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13" w:rsidRPr="001C75A6" w:rsidRDefault="003267C2" w:rsidP="00AB6044">
      <w:pPr>
        <w:spacing w:line="360" w:lineRule="auto"/>
        <w:jc w:val="center"/>
        <w:rPr>
          <w:rFonts w:eastAsia="標楷體"/>
          <w:b/>
          <w:sz w:val="32"/>
          <w:szCs w:val="32"/>
        </w:rPr>
      </w:pPr>
      <w:r w:rsidRPr="001C75A6">
        <w:rPr>
          <w:rFonts w:eastAsia="標楷體" w:hint="eastAsia"/>
          <w:b/>
          <w:sz w:val="32"/>
          <w:szCs w:val="32"/>
        </w:rPr>
        <w:t>衛生福利部衛生福利資料</w:t>
      </w:r>
      <w:r w:rsidR="002100B9" w:rsidRPr="001C75A6">
        <w:rPr>
          <w:rFonts w:eastAsia="標楷體" w:hint="eastAsia"/>
          <w:b/>
          <w:sz w:val="32"/>
          <w:szCs w:val="32"/>
        </w:rPr>
        <w:t>使</w:t>
      </w:r>
      <w:r w:rsidR="002F79BD" w:rsidRPr="001C75A6">
        <w:rPr>
          <w:rFonts w:eastAsia="標楷體" w:hint="eastAsia"/>
          <w:b/>
          <w:sz w:val="32"/>
          <w:szCs w:val="32"/>
        </w:rPr>
        <w:t>用</w:t>
      </w:r>
      <w:r w:rsidR="00641B3D" w:rsidRPr="001C75A6">
        <w:rPr>
          <w:rFonts w:eastAsia="標楷體" w:hint="eastAsia"/>
          <w:b/>
          <w:sz w:val="32"/>
          <w:szCs w:val="32"/>
        </w:rPr>
        <w:t>作業</w:t>
      </w:r>
      <w:r w:rsidR="002100B9" w:rsidRPr="001C75A6">
        <w:rPr>
          <w:rFonts w:eastAsia="標楷體" w:hint="eastAsia"/>
          <w:b/>
          <w:sz w:val="32"/>
          <w:szCs w:val="32"/>
        </w:rPr>
        <w:t>須知</w:t>
      </w:r>
    </w:p>
    <w:p w:rsidR="0094204D" w:rsidRPr="001C75A6" w:rsidRDefault="0094204D" w:rsidP="0094204D">
      <w:pPr>
        <w:spacing w:line="360" w:lineRule="auto"/>
        <w:jc w:val="right"/>
        <w:rPr>
          <w:rFonts w:eastAsia="標楷體"/>
          <w:b/>
          <w:szCs w:val="24"/>
        </w:rPr>
      </w:pPr>
      <w:r w:rsidRPr="001C75A6">
        <w:rPr>
          <w:rFonts w:eastAsia="標楷體" w:hint="eastAsia"/>
          <w:b/>
          <w:szCs w:val="24"/>
        </w:rPr>
        <w:t>104.</w:t>
      </w:r>
      <w:r w:rsidR="004F4D38" w:rsidRPr="001C75A6">
        <w:rPr>
          <w:rFonts w:eastAsia="標楷體" w:hint="eastAsia"/>
          <w:b/>
          <w:szCs w:val="24"/>
        </w:rPr>
        <w:t>0</w:t>
      </w:r>
      <w:r w:rsidR="00EB62AF" w:rsidRPr="001C75A6">
        <w:rPr>
          <w:rFonts w:eastAsia="標楷體" w:hint="eastAsia"/>
          <w:b/>
          <w:szCs w:val="24"/>
        </w:rPr>
        <w:t>8</w:t>
      </w:r>
      <w:r w:rsidR="004F4D38" w:rsidRPr="001C75A6">
        <w:rPr>
          <w:rFonts w:eastAsia="標楷體" w:hint="eastAsia"/>
          <w:b/>
          <w:szCs w:val="24"/>
        </w:rPr>
        <w:t>.</w:t>
      </w:r>
      <w:r w:rsidR="00907D1F" w:rsidRPr="001C75A6">
        <w:rPr>
          <w:rFonts w:eastAsia="標楷體" w:hint="eastAsia"/>
          <w:b/>
          <w:szCs w:val="24"/>
        </w:rPr>
        <w:t>24</w:t>
      </w:r>
    </w:p>
    <w:p w:rsidR="003267C2" w:rsidRPr="001C75A6" w:rsidRDefault="00743DA0" w:rsidP="00743DA0">
      <w:pPr>
        <w:spacing w:line="360" w:lineRule="auto"/>
        <w:rPr>
          <w:rFonts w:eastAsia="標楷體"/>
        </w:rPr>
      </w:pPr>
      <w:r w:rsidRPr="001C75A6">
        <w:rPr>
          <w:rFonts w:eastAsia="標楷體" w:hint="eastAsia"/>
        </w:rPr>
        <w:t>壹、</w:t>
      </w:r>
      <w:r w:rsidR="003267C2" w:rsidRPr="001C75A6">
        <w:rPr>
          <w:rFonts w:eastAsia="標楷體" w:hint="eastAsia"/>
        </w:rPr>
        <w:t>總則</w:t>
      </w:r>
    </w:p>
    <w:p w:rsidR="003267C2" w:rsidRPr="001C75A6" w:rsidRDefault="00A72201" w:rsidP="00B5083B">
      <w:pPr>
        <w:spacing w:line="360" w:lineRule="auto"/>
        <w:ind w:leftChars="118" w:left="708" w:hangingChars="177" w:hanging="425"/>
        <w:jc w:val="both"/>
        <w:rPr>
          <w:rFonts w:eastAsia="標楷體"/>
        </w:rPr>
      </w:pPr>
      <w:r w:rsidRPr="001C75A6">
        <w:rPr>
          <w:rFonts w:eastAsia="標楷體" w:hint="eastAsia"/>
        </w:rPr>
        <w:t>一</w:t>
      </w:r>
      <w:r w:rsidRPr="001C75A6">
        <w:rPr>
          <w:rFonts w:ascii="標楷體" w:eastAsia="標楷體" w:hAnsi="標楷體" w:hint="eastAsia"/>
        </w:rPr>
        <w:t>、</w:t>
      </w:r>
      <w:r w:rsidR="003267C2" w:rsidRPr="001C75A6">
        <w:rPr>
          <w:rFonts w:eastAsia="標楷體" w:hint="eastAsia"/>
        </w:rPr>
        <w:t>衛生福利部</w:t>
      </w:r>
      <w:r w:rsidR="00C054F5" w:rsidRPr="001C75A6">
        <w:rPr>
          <w:rFonts w:eastAsia="標楷體" w:hint="eastAsia"/>
        </w:rPr>
        <w:t>(</w:t>
      </w:r>
      <w:r w:rsidR="00C054F5" w:rsidRPr="001C75A6">
        <w:rPr>
          <w:rFonts w:eastAsia="標楷體" w:hint="eastAsia"/>
        </w:rPr>
        <w:t>以下簡稱本部</w:t>
      </w:r>
      <w:r w:rsidR="00C054F5" w:rsidRPr="001C75A6">
        <w:rPr>
          <w:rFonts w:eastAsia="標楷體" w:hint="eastAsia"/>
        </w:rPr>
        <w:t>)</w:t>
      </w:r>
      <w:r w:rsidR="003267C2" w:rsidRPr="001C75A6">
        <w:rPr>
          <w:rFonts w:ascii="新細明體" w:eastAsia="新細明體" w:hAnsi="新細明體" w:hint="eastAsia"/>
        </w:rPr>
        <w:t>「</w:t>
      </w:r>
      <w:r w:rsidR="003267C2" w:rsidRPr="001C75A6">
        <w:rPr>
          <w:rFonts w:eastAsia="標楷體" w:hint="eastAsia"/>
        </w:rPr>
        <w:t>衛生福利資料</w:t>
      </w:r>
      <w:r w:rsidR="00CB7DB0" w:rsidRPr="001C75A6">
        <w:rPr>
          <w:rFonts w:eastAsia="標楷體" w:hint="eastAsia"/>
        </w:rPr>
        <w:t>科學</w:t>
      </w:r>
      <w:r w:rsidR="003267C2" w:rsidRPr="001C75A6">
        <w:rPr>
          <w:rFonts w:eastAsia="標楷體" w:hint="eastAsia"/>
        </w:rPr>
        <w:t>中心</w:t>
      </w:r>
      <w:r w:rsidR="003267C2" w:rsidRPr="001C75A6">
        <w:rPr>
          <w:rFonts w:ascii="新細明體" w:eastAsia="新細明體" w:hAnsi="新細明體" w:hint="eastAsia"/>
        </w:rPr>
        <w:t>」</w:t>
      </w:r>
      <w:r w:rsidR="003267C2" w:rsidRPr="001C75A6">
        <w:rPr>
          <w:rFonts w:ascii="標楷體" w:eastAsia="標楷體" w:hAnsi="新細明體" w:hint="eastAsia"/>
        </w:rPr>
        <w:t>(</w:t>
      </w:r>
      <w:r w:rsidR="001931DB" w:rsidRPr="001C75A6">
        <w:rPr>
          <w:rFonts w:ascii="標楷體" w:eastAsia="標楷體" w:hAnsi="新細明體" w:hint="eastAsia"/>
        </w:rPr>
        <w:t>以下簡稱</w:t>
      </w:r>
      <w:r w:rsidR="003267C2" w:rsidRPr="001C75A6">
        <w:rPr>
          <w:rFonts w:ascii="標楷體" w:eastAsia="標楷體" w:hAnsi="新細明體" w:hint="eastAsia"/>
        </w:rPr>
        <w:t>本中心)</w:t>
      </w:r>
      <w:r w:rsidR="00797E43" w:rsidRPr="001C75A6">
        <w:rPr>
          <w:rFonts w:ascii="標楷體" w:eastAsia="標楷體" w:hAnsi="新細明體" w:hint="eastAsia"/>
        </w:rPr>
        <w:t>為便利申請者</w:t>
      </w:r>
      <w:r w:rsidR="00AE60D1" w:rsidRPr="001C75A6">
        <w:rPr>
          <w:rFonts w:ascii="標楷體" w:eastAsia="標楷體" w:hAnsi="新細明體" w:hint="eastAsia"/>
        </w:rPr>
        <w:t>瞭解</w:t>
      </w:r>
      <w:r w:rsidR="00797E43" w:rsidRPr="001C75A6">
        <w:rPr>
          <w:rFonts w:ascii="標楷體" w:eastAsia="標楷體" w:hAnsi="新細明體" w:hint="eastAsia"/>
        </w:rPr>
        <w:t>衛生福利資料</w:t>
      </w:r>
      <w:r w:rsidR="00AE60D1" w:rsidRPr="001C75A6">
        <w:rPr>
          <w:rFonts w:ascii="標楷體" w:eastAsia="標楷體" w:hAnsi="新細明體" w:hint="eastAsia"/>
        </w:rPr>
        <w:t>各項使用作業</w:t>
      </w:r>
      <w:r w:rsidR="00797E43" w:rsidRPr="001C75A6">
        <w:rPr>
          <w:rFonts w:ascii="標楷體" w:eastAsia="標楷體" w:hAnsi="新細明體" w:hint="eastAsia"/>
        </w:rPr>
        <w:t>，</w:t>
      </w:r>
      <w:r w:rsidR="003267C2" w:rsidRPr="001C75A6">
        <w:rPr>
          <w:rFonts w:ascii="標楷體" w:eastAsia="標楷體" w:hAnsi="新細明體" w:hint="eastAsia"/>
        </w:rPr>
        <w:t>特訂定本</w:t>
      </w:r>
      <w:r w:rsidR="00B80D37" w:rsidRPr="001C75A6">
        <w:rPr>
          <w:rFonts w:ascii="標楷體" w:eastAsia="標楷體" w:hAnsi="新細明體" w:hint="eastAsia"/>
        </w:rPr>
        <w:t>作業</w:t>
      </w:r>
      <w:r w:rsidR="00797E43" w:rsidRPr="001C75A6">
        <w:rPr>
          <w:rFonts w:ascii="標楷體" w:eastAsia="標楷體" w:hAnsi="新細明體" w:hint="eastAsia"/>
        </w:rPr>
        <w:t>須知。</w:t>
      </w:r>
      <w:bookmarkStart w:id="0" w:name="_GoBack"/>
      <w:bookmarkEnd w:id="0"/>
    </w:p>
    <w:p w:rsidR="00E9031B" w:rsidRPr="001C75A6" w:rsidRDefault="00A72201" w:rsidP="004C4565">
      <w:pPr>
        <w:spacing w:line="360" w:lineRule="auto"/>
        <w:ind w:firstLineChars="118" w:firstLine="283"/>
        <w:jc w:val="both"/>
        <w:rPr>
          <w:rFonts w:ascii="標楷體" w:eastAsia="標楷體" w:hAnsi="標楷體"/>
        </w:rPr>
      </w:pPr>
      <w:r w:rsidRPr="001C75A6">
        <w:rPr>
          <w:rFonts w:eastAsia="標楷體" w:hint="eastAsia"/>
        </w:rPr>
        <w:t>二</w:t>
      </w:r>
      <w:r w:rsidRPr="001C75A6">
        <w:rPr>
          <w:rFonts w:ascii="標楷體" w:eastAsia="標楷體" w:hAnsi="標楷體" w:hint="eastAsia"/>
        </w:rPr>
        <w:t>、</w:t>
      </w:r>
      <w:r w:rsidR="00E9031B" w:rsidRPr="001C75A6">
        <w:rPr>
          <w:rFonts w:ascii="標楷體" w:eastAsia="標楷體" w:hAnsi="標楷體" w:hint="eastAsia"/>
        </w:rPr>
        <w:t>本中心提供申請使用衛生福利資料規定如下：</w:t>
      </w:r>
    </w:p>
    <w:p w:rsidR="00E9031B" w:rsidRPr="001C75A6" w:rsidRDefault="00E9031B"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004C4565" w:rsidRPr="001C75A6">
        <w:rPr>
          <w:rFonts w:ascii="標楷體" w:eastAsia="標楷體" w:hAnsi="標楷體" w:hint="eastAsia"/>
        </w:rPr>
        <w:t>)申請</w:t>
      </w:r>
      <w:r w:rsidRPr="001C75A6">
        <w:rPr>
          <w:rFonts w:ascii="標楷體" w:eastAsia="標楷體" w:hAnsi="標楷體" w:hint="eastAsia"/>
        </w:rPr>
        <w:t>使用資料，應填具資料使用申請單向本</w:t>
      </w:r>
      <w:r w:rsidR="00A72201" w:rsidRPr="001C75A6">
        <w:rPr>
          <w:rFonts w:ascii="標楷體" w:eastAsia="標楷體" w:hAnsi="標楷體" w:hint="eastAsia"/>
        </w:rPr>
        <w:t>部</w:t>
      </w:r>
      <w:r w:rsidRPr="001C75A6">
        <w:rPr>
          <w:rFonts w:ascii="標楷體" w:eastAsia="標楷體" w:hAnsi="標楷體" w:hint="eastAsia"/>
        </w:rPr>
        <w:t>申請。</w:t>
      </w:r>
    </w:p>
    <w:p w:rsidR="00E9031B" w:rsidRPr="001C75A6" w:rsidRDefault="00E9031B"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r w:rsidR="004C4565" w:rsidRPr="001C75A6">
        <w:rPr>
          <w:rFonts w:ascii="標楷體" w:eastAsia="標楷體" w:hAnsi="標楷體" w:hint="eastAsia"/>
        </w:rPr>
        <w:t>二</w:t>
      </w:r>
      <w:r w:rsidRPr="001C75A6">
        <w:rPr>
          <w:rFonts w:ascii="標楷體" w:eastAsia="標楷體" w:hAnsi="標楷體" w:hint="eastAsia"/>
        </w:rPr>
        <w:t>)</w:t>
      </w:r>
      <w:r w:rsidRPr="001C75A6">
        <w:rPr>
          <w:rFonts w:ascii="標楷體" w:eastAsia="標楷體" w:hAnsi="標楷體" w:hint="eastAsia"/>
        </w:rPr>
        <w:tab/>
        <w:t>申請者應一次備齊申請程序所需資料文件，如因可歸責申請者之事由，致未能如期提供所需資料，本</w:t>
      </w:r>
      <w:r w:rsidR="004C4565" w:rsidRPr="001C75A6">
        <w:rPr>
          <w:rFonts w:ascii="標楷體" w:eastAsia="標楷體" w:hAnsi="標楷體" w:hint="eastAsia"/>
        </w:rPr>
        <w:t>中心</w:t>
      </w:r>
      <w:r w:rsidRPr="001C75A6">
        <w:rPr>
          <w:rFonts w:ascii="標楷體" w:eastAsia="標楷體" w:hAnsi="標楷體" w:hint="eastAsia"/>
        </w:rPr>
        <w:t>不予負責。</w:t>
      </w:r>
    </w:p>
    <w:p w:rsidR="00641A3D" w:rsidRPr="001C75A6" w:rsidRDefault="00E9031B" w:rsidP="00973A85">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r w:rsidR="004C4565" w:rsidRPr="001C75A6">
        <w:rPr>
          <w:rFonts w:ascii="標楷體" w:eastAsia="標楷體" w:hAnsi="標楷體" w:hint="eastAsia"/>
        </w:rPr>
        <w:t>三</w:t>
      </w:r>
      <w:r w:rsidRPr="001C75A6">
        <w:rPr>
          <w:rFonts w:ascii="標楷體" w:eastAsia="標楷體" w:hAnsi="標楷體" w:hint="eastAsia"/>
        </w:rPr>
        <w:t>)</w:t>
      </w:r>
      <w:r w:rsidRPr="001C75A6">
        <w:rPr>
          <w:rFonts w:ascii="標楷體" w:eastAsia="標楷體" w:hAnsi="標楷體" w:hint="eastAsia"/>
        </w:rPr>
        <w:tab/>
        <w:t>本中心所提供資料之完整性，以本</w:t>
      </w:r>
      <w:r w:rsidR="00A72201" w:rsidRPr="001C75A6">
        <w:rPr>
          <w:rFonts w:ascii="標楷體" w:eastAsia="標楷體" w:hAnsi="標楷體" w:hint="eastAsia"/>
        </w:rPr>
        <w:t>部</w:t>
      </w:r>
      <w:r w:rsidRPr="001C75A6">
        <w:rPr>
          <w:rFonts w:ascii="標楷體" w:eastAsia="標楷體" w:hAnsi="標楷體" w:hint="eastAsia"/>
        </w:rPr>
        <w:t>依建置作業程序所建置之資料庫及電腦設備正常讀取為判斷標準。</w:t>
      </w:r>
    </w:p>
    <w:p w:rsidR="008E7BA8" w:rsidRPr="001C75A6" w:rsidRDefault="00743DA0" w:rsidP="00743DA0">
      <w:pPr>
        <w:spacing w:line="360" w:lineRule="auto"/>
        <w:jc w:val="both"/>
        <w:rPr>
          <w:rFonts w:eastAsia="標楷體"/>
        </w:rPr>
      </w:pPr>
      <w:r w:rsidRPr="001C75A6">
        <w:rPr>
          <w:rFonts w:eastAsia="標楷體" w:hint="eastAsia"/>
        </w:rPr>
        <w:t>貳、</w:t>
      </w:r>
      <w:r w:rsidR="00BB2F64" w:rsidRPr="001C75A6">
        <w:rPr>
          <w:rFonts w:eastAsia="標楷體"/>
        </w:rPr>
        <w:t>資料申請使用</w:t>
      </w:r>
    </w:p>
    <w:p w:rsidR="00BB2F64" w:rsidRPr="001C75A6" w:rsidRDefault="002C0E69" w:rsidP="00AB6044">
      <w:pPr>
        <w:pStyle w:val="a3"/>
        <w:spacing w:line="360" w:lineRule="auto"/>
        <w:ind w:leftChars="100" w:left="240"/>
        <w:jc w:val="both"/>
        <w:rPr>
          <w:rFonts w:ascii="標楷體" w:eastAsia="標楷體" w:hAnsi="標楷體"/>
        </w:rPr>
      </w:pPr>
      <w:r w:rsidRPr="001C75A6">
        <w:rPr>
          <w:rFonts w:eastAsia="標楷體" w:hint="eastAsia"/>
        </w:rPr>
        <w:t>三</w:t>
      </w:r>
      <w:r w:rsidR="00BB2F64" w:rsidRPr="001C75A6">
        <w:rPr>
          <w:rFonts w:ascii="標楷體" w:eastAsia="標楷體" w:hAnsi="標楷體" w:hint="eastAsia"/>
        </w:rPr>
        <w:t>、申請資格：</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w:t>
      </w:r>
      <w:r w:rsidRPr="001C75A6">
        <w:rPr>
          <w:rFonts w:ascii="標楷體" w:eastAsia="標楷體" w:hAnsi="標楷體" w:hint="eastAsia"/>
        </w:rPr>
        <w:tab/>
        <w:t>政府機關之業務需求。</w:t>
      </w:r>
    </w:p>
    <w:p w:rsidR="00BB2F64" w:rsidRPr="001C75A6" w:rsidRDefault="00BB2F64" w:rsidP="0042390F">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r w:rsidR="0066539E" w:rsidRPr="001C75A6">
        <w:rPr>
          <w:rFonts w:ascii="標楷體" w:eastAsia="標楷體" w:hAnsi="標楷體" w:hint="eastAsia"/>
        </w:rPr>
        <w:t>二</w:t>
      </w:r>
      <w:r w:rsidRPr="001C75A6">
        <w:rPr>
          <w:rFonts w:ascii="標楷體" w:eastAsia="標楷體" w:hAnsi="標楷體" w:hint="eastAsia"/>
        </w:rPr>
        <w:t>)</w:t>
      </w:r>
      <w:r w:rsidRPr="001C75A6">
        <w:rPr>
          <w:rFonts w:ascii="標楷體" w:eastAsia="標楷體" w:hAnsi="標楷體" w:hint="eastAsia"/>
        </w:rPr>
        <w:tab/>
        <w:t>學術研究及其他專業機構之研究用途需求。</w:t>
      </w:r>
    </w:p>
    <w:p w:rsidR="00BB2F64" w:rsidRPr="001C75A6" w:rsidRDefault="002C0E69" w:rsidP="00AB6044">
      <w:pPr>
        <w:pStyle w:val="a3"/>
        <w:spacing w:line="360" w:lineRule="auto"/>
        <w:ind w:leftChars="100" w:left="240"/>
        <w:jc w:val="both"/>
        <w:rPr>
          <w:rFonts w:ascii="標楷體" w:eastAsia="標楷體" w:hAnsi="標楷體"/>
        </w:rPr>
      </w:pPr>
      <w:r w:rsidRPr="001C75A6">
        <w:rPr>
          <w:rFonts w:ascii="標楷體" w:eastAsia="標楷體" w:hAnsi="標楷體" w:hint="eastAsia"/>
        </w:rPr>
        <w:t>四</w:t>
      </w:r>
      <w:r w:rsidR="00D44072" w:rsidRPr="001C75A6">
        <w:rPr>
          <w:rFonts w:ascii="新細明體" w:eastAsia="新細明體" w:hAnsi="新細明體" w:hint="eastAsia"/>
        </w:rPr>
        <w:t>、</w:t>
      </w:r>
      <w:r w:rsidR="00BB2F64" w:rsidRPr="001C75A6">
        <w:rPr>
          <w:rFonts w:ascii="標楷體" w:eastAsia="標楷體" w:hAnsi="標楷體" w:hint="eastAsia"/>
        </w:rPr>
        <w:t>申請資格限制：</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w:t>
      </w:r>
      <w:r w:rsidRPr="001C75A6">
        <w:rPr>
          <w:rFonts w:ascii="標楷體" w:eastAsia="標楷體" w:hAnsi="標楷體" w:hint="eastAsia"/>
        </w:rPr>
        <w:tab/>
      </w:r>
      <w:r w:rsidR="0042390F" w:rsidRPr="001C75A6">
        <w:rPr>
          <w:rFonts w:ascii="標楷體" w:eastAsia="標楷體" w:hAnsi="標楷體" w:hint="eastAsia"/>
        </w:rPr>
        <w:t>申請者與實際資料處理人員需為同單位。若不同單位時，申請者或委託單位應提出證明，該人員確實有參與該項研究計畫。</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(二)</w:t>
      </w:r>
      <w:r w:rsidRPr="001C75A6">
        <w:rPr>
          <w:rFonts w:ascii="標楷體" w:eastAsia="標楷體" w:hAnsi="標楷體" w:hint="eastAsia"/>
        </w:rPr>
        <w:tab/>
      </w:r>
      <w:r w:rsidR="0042390F" w:rsidRPr="001C75A6">
        <w:rPr>
          <w:rFonts w:ascii="標楷體" w:eastAsia="標楷體" w:hAnsi="標楷體" w:hint="eastAsia"/>
        </w:rPr>
        <w:t>申請者及實際處理資料人員不可為產業所雇用之人員，惟公務機關委託非公務機關執行法定職務，依據個人資料保護法規定，</w:t>
      </w:r>
      <w:proofErr w:type="gramStart"/>
      <w:r w:rsidR="0042390F" w:rsidRPr="001C75A6">
        <w:rPr>
          <w:rFonts w:ascii="標楷體" w:eastAsia="標楷體" w:hAnsi="標楷體" w:hint="eastAsia"/>
        </w:rPr>
        <w:t>該非公務</w:t>
      </w:r>
      <w:proofErr w:type="gramEnd"/>
      <w:r w:rsidR="0042390F" w:rsidRPr="001C75A6">
        <w:rPr>
          <w:rFonts w:ascii="標楷體" w:eastAsia="標楷體" w:hAnsi="標楷體" w:hint="eastAsia"/>
        </w:rPr>
        <w:t>機關視同委託機關得於符合相關要件後進行資料處理作業。</w:t>
      </w:r>
    </w:p>
    <w:p w:rsidR="00BB2F64" w:rsidRPr="001C75A6" w:rsidRDefault="002C0E69" w:rsidP="00AB6044">
      <w:pPr>
        <w:pStyle w:val="a3"/>
        <w:spacing w:line="360" w:lineRule="auto"/>
        <w:ind w:leftChars="100" w:left="240"/>
        <w:jc w:val="both"/>
        <w:rPr>
          <w:rFonts w:ascii="標楷體" w:eastAsia="標楷體" w:hAnsi="標楷體"/>
        </w:rPr>
      </w:pPr>
      <w:r w:rsidRPr="001C75A6">
        <w:rPr>
          <w:rFonts w:ascii="標楷體" w:eastAsia="標楷體" w:hAnsi="標楷體" w:hint="eastAsia"/>
        </w:rPr>
        <w:t>五</w:t>
      </w:r>
      <w:r w:rsidR="00D44072" w:rsidRPr="001C75A6">
        <w:rPr>
          <w:rFonts w:ascii="新細明體" w:eastAsia="新細明體" w:hAnsi="新細明體" w:hint="eastAsia"/>
        </w:rPr>
        <w:t>、</w:t>
      </w:r>
      <w:r w:rsidR="00BB2F64" w:rsidRPr="001C75A6">
        <w:rPr>
          <w:rFonts w:ascii="標楷體" w:eastAsia="標楷體" w:hAnsi="標楷體" w:hint="eastAsia"/>
        </w:rPr>
        <w:t>申請</w:t>
      </w:r>
      <w:r w:rsidR="004738A0" w:rsidRPr="001C75A6">
        <w:rPr>
          <w:rFonts w:ascii="標楷體" w:eastAsia="標楷體" w:hAnsi="標楷體" w:hint="eastAsia"/>
        </w:rPr>
        <w:t>程序</w:t>
      </w:r>
      <w:r w:rsidR="00BB2F64" w:rsidRPr="001C75A6">
        <w:rPr>
          <w:rFonts w:ascii="標楷體" w:eastAsia="標楷體" w:hAnsi="標楷體" w:hint="eastAsia"/>
        </w:rPr>
        <w:t>：</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w:t>
      </w:r>
      <w:r w:rsidRPr="001C75A6">
        <w:rPr>
          <w:rFonts w:ascii="標楷體" w:eastAsia="標楷體" w:hAnsi="標楷體" w:hint="eastAsia"/>
        </w:rPr>
        <w:tab/>
        <w:t>使用本中心</w:t>
      </w:r>
      <w:r w:rsidR="00511802" w:rsidRPr="001C75A6">
        <w:rPr>
          <w:rFonts w:ascii="標楷體" w:eastAsia="標楷體" w:hAnsi="標楷體" w:hint="eastAsia"/>
        </w:rPr>
        <w:t>衛生福利</w:t>
      </w:r>
      <w:r w:rsidRPr="001C75A6">
        <w:rPr>
          <w:rFonts w:ascii="標楷體" w:eastAsia="標楷體" w:hAnsi="標楷體" w:hint="eastAsia"/>
        </w:rPr>
        <w:t>資料，應填具「資料使用申請單」</w:t>
      </w:r>
      <w:r w:rsidR="001A04D6" w:rsidRPr="001C75A6">
        <w:rPr>
          <w:rFonts w:ascii="標楷體" w:eastAsia="標楷體" w:hAnsi="標楷體" w:hint="eastAsia"/>
        </w:rPr>
        <w:t>(附件</w:t>
      </w:r>
      <w:r w:rsidR="001A04D6" w:rsidRPr="001C75A6">
        <w:rPr>
          <w:rFonts w:ascii="Times New Roman" w:eastAsia="標楷體" w:hAnsi="Times New Roman" w:cs="Times New Roman"/>
        </w:rPr>
        <w:t>1</w:t>
      </w:r>
      <w:r w:rsidR="001A04D6" w:rsidRPr="001C75A6">
        <w:rPr>
          <w:rFonts w:ascii="標楷體" w:eastAsia="標楷體" w:hAnsi="標楷體" w:hint="eastAsia"/>
        </w:rPr>
        <w:t>)</w:t>
      </w:r>
      <w:r w:rsidRPr="001C75A6">
        <w:rPr>
          <w:rFonts w:ascii="標楷體" w:eastAsia="標楷體" w:hAnsi="標楷體" w:hint="eastAsia"/>
        </w:rPr>
        <w:t>，本中心得視情況調整資料</w:t>
      </w:r>
      <w:proofErr w:type="gramStart"/>
      <w:r w:rsidRPr="001C75A6">
        <w:rPr>
          <w:rFonts w:ascii="標楷體" w:eastAsia="標楷體" w:hAnsi="標楷體" w:hint="eastAsia"/>
        </w:rPr>
        <w:t>檔</w:t>
      </w:r>
      <w:proofErr w:type="gramEnd"/>
      <w:r w:rsidRPr="001C75A6">
        <w:rPr>
          <w:rFonts w:ascii="標楷體" w:eastAsia="標楷體" w:hAnsi="標楷體" w:hint="eastAsia"/>
        </w:rPr>
        <w:t>使用內容及權限。</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(二)</w:t>
      </w:r>
      <w:r w:rsidRPr="001C75A6">
        <w:rPr>
          <w:rFonts w:ascii="標楷體" w:eastAsia="標楷體" w:hAnsi="標楷體" w:hint="eastAsia"/>
        </w:rPr>
        <w:tab/>
        <w:t>特定資料檔之申請，需另備檔案提供單位</w:t>
      </w:r>
      <w:r w:rsidR="00C356E3" w:rsidRPr="001C75A6">
        <w:rPr>
          <w:rFonts w:ascii="標楷體" w:eastAsia="標楷體" w:hAnsi="標楷體" w:hint="eastAsia"/>
        </w:rPr>
        <w:t>同意函</w:t>
      </w:r>
      <w:r w:rsidRPr="001C75A6">
        <w:rPr>
          <w:rFonts w:ascii="標楷體" w:eastAsia="標楷體" w:hAnsi="標楷體" w:hint="eastAsia"/>
        </w:rPr>
        <w:t>，方得進行申請。</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(三)</w:t>
      </w:r>
      <w:r w:rsidRPr="001C75A6">
        <w:rPr>
          <w:rFonts w:ascii="標楷體" w:eastAsia="標楷體" w:hAnsi="標楷體" w:hint="eastAsia"/>
        </w:rPr>
        <w:tab/>
        <w:t>申請者</w:t>
      </w:r>
      <w:r w:rsidR="0042390F" w:rsidRPr="001C75A6">
        <w:rPr>
          <w:rFonts w:eastAsia="標楷體" w:cstheme="minorHAnsi"/>
        </w:rPr>
        <w:t>需</w:t>
      </w:r>
      <w:proofErr w:type="gramStart"/>
      <w:r w:rsidR="0042390F" w:rsidRPr="001C75A6">
        <w:rPr>
          <w:rFonts w:eastAsia="標楷體" w:cstheme="minorHAnsi"/>
        </w:rPr>
        <w:t>檢附依人體</w:t>
      </w:r>
      <w:proofErr w:type="gramEnd"/>
      <w:r w:rsidR="0042390F" w:rsidRPr="001C75A6">
        <w:rPr>
          <w:rFonts w:eastAsia="標楷體" w:cstheme="minorHAnsi"/>
        </w:rPr>
        <w:t>研究法所設立之倫理審查委員會</w:t>
      </w:r>
      <w:r w:rsidR="0042390F" w:rsidRPr="001C75A6">
        <w:rPr>
          <w:rFonts w:eastAsia="標楷體" w:cstheme="minorHAnsi"/>
        </w:rPr>
        <w:t>(Institutional Review Board</w:t>
      </w:r>
      <w:r w:rsidRPr="001C75A6">
        <w:rPr>
          <w:rFonts w:ascii="標楷體" w:eastAsia="標楷體" w:hAnsi="標楷體" w:hint="eastAsia"/>
        </w:rPr>
        <w:t>，以下簡稱</w:t>
      </w:r>
      <w:r w:rsidRPr="001C75A6">
        <w:rPr>
          <w:rFonts w:eastAsia="標楷體"/>
        </w:rPr>
        <w:t>IRB</w:t>
      </w:r>
      <w:r w:rsidRPr="001C75A6">
        <w:rPr>
          <w:rFonts w:ascii="標楷體" w:eastAsia="標楷體" w:hAnsi="標楷體" w:hint="eastAsia"/>
        </w:rPr>
        <w:t>)認證單位之</w:t>
      </w:r>
      <w:r w:rsidRPr="001C75A6">
        <w:rPr>
          <w:rFonts w:eastAsia="標楷體"/>
        </w:rPr>
        <w:t>IRB</w:t>
      </w:r>
      <w:r w:rsidRPr="001C75A6">
        <w:rPr>
          <w:rFonts w:ascii="標楷體" w:eastAsia="標楷體" w:hAnsi="標楷體" w:hint="eastAsia"/>
        </w:rPr>
        <w:t>證明，並應以申請者服務單位之</w:t>
      </w:r>
      <w:r w:rsidRPr="001C75A6">
        <w:rPr>
          <w:rFonts w:eastAsia="標楷體"/>
        </w:rPr>
        <w:t>IRB</w:t>
      </w:r>
      <w:r w:rsidRPr="001C75A6">
        <w:rPr>
          <w:rFonts w:ascii="標楷體" w:eastAsia="標楷體" w:hAnsi="標楷體" w:hint="eastAsia"/>
        </w:rPr>
        <w:t>證明為優先；單位</w:t>
      </w:r>
      <w:r w:rsidRPr="001C75A6">
        <w:rPr>
          <w:rFonts w:ascii="標楷體" w:eastAsia="標楷體" w:hAnsi="標楷體" w:hint="eastAsia"/>
        </w:rPr>
        <w:lastRenderedPageBreak/>
        <w:t>未設</w:t>
      </w:r>
      <w:r w:rsidRPr="001C75A6">
        <w:rPr>
          <w:rFonts w:eastAsia="標楷體"/>
        </w:rPr>
        <w:t>IRB</w:t>
      </w:r>
      <w:r w:rsidRPr="001C75A6">
        <w:rPr>
          <w:rFonts w:ascii="標楷體" w:eastAsia="標楷體" w:hAnsi="標楷體" w:hint="eastAsia"/>
        </w:rPr>
        <w:t>者，得檢附其他單位之</w:t>
      </w:r>
      <w:r w:rsidRPr="001C75A6">
        <w:rPr>
          <w:rFonts w:eastAsia="標楷體"/>
        </w:rPr>
        <w:t>IRB</w:t>
      </w:r>
      <w:r w:rsidRPr="001C75A6">
        <w:rPr>
          <w:rFonts w:ascii="標楷體" w:eastAsia="標楷體" w:hAnsi="標楷體" w:hint="eastAsia"/>
        </w:rPr>
        <w:t>證明。申請案計畫名稱、內容</w:t>
      </w:r>
      <w:proofErr w:type="gramStart"/>
      <w:r w:rsidRPr="001C75A6">
        <w:rPr>
          <w:rFonts w:ascii="標楷體" w:eastAsia="標楷體" w:hAnsi="標楷體" w:hint="eastAsia"/>
        </w:rPr>
        <w:t>與其所檢附</w:t>
      </w:r>
      <w:proofErr w:type="gramEnd"/>
      <w:r w:rsidRPr="001C75A6">
        <w:rPr>
          <w:rFonts w:ascii="標楷體" w:eastAsia="標楷體" w:hAnsi="標楷體" w:hint="eastAsia"/>
        </w:rPr>
        <w:t>之</w:t>
      </w:r>
      <w:r w:rsidRPr="001C75A6">
        <w:rPr>
          <w:rFonts w:eastAsia="標楷體"/>
        </w:rPr>
        <w:t>IRB</w:t>
      </w:r>
      <w:r w:rsidR="00794D6B" w:rsidRPr="001C75A6">
        <w:rPr>
          <w:rFonts w:eastAsia="標楷體" w:hint="eastAsia"/>
        </w:rPr>
        <w:t>應載明事項</w:t>
      </w:r>
      <w:r w:rsidR="00794D6B" w:rsidRPr="001C75A6">
        <w:rPr>
          <w:rFonts w:ascii="標楷體" w:eastAsia="標楷體" w:hAnsi="標楷體" w:hint="eastAsia"/>
        </w:rPr>
        <w:t>需</w:t>
      </w:r>
      <w:r w:rsidRPr="001C75A6">
        <w:rPr>
          <w:rFonts w:ascii="標楷體" w:eastAsia="標楷體" w:hAnsi="標楷體" w:hint="eastAsia"/>
        </w:rPr>
        <w:t>相符，且不得有造假或過期等情形，若經查證屬實，除撤銷或退回申請案外，相關法律責任由申請案相關人員自行承擔。</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(四)</w:t>
      </w:r>
      <w:r w:rsidRPr="001C75A6">
        <w:rPr>
          <w:rFonts w:ascii="標楷體" w:eastAsia="標楷體" w:hAnsi="標楷體" w:hint="eastAsia"/>
        </w:rPr>
        <w:tab/>
        <w:t>使用本中心資料應依據「衛生福利統計資料使用收費標準」收費；收費後除不可抗力因素外，概</w:t>
      </w:r>
      <w:proofErr w:type="gramStart"/>
      <w:r w:rsidRPr="001C75A6">
        <w:rPr>
          <w:rFonts w:ascii="標楷體" w:eastAsia="標楷體" w:hAnsi="標楷體" w:hint="eastAsia"/>
        </w:rPr>
        <w:t>不</w:t>
      </w:r>
      <w:proofErr w:type="gramEnd"/>
      <w:r w:rsidRPr="001C75A6">
        <w:rPr>
          <w:rFonts w:ascii="標楷體" w:eastAsia="標楷體" w:hAnsi="標楷體" w:hint="eastAsia"/>
        </w:rPr>
        <w:t>退費。</w:t>
      </w:r>
    </w:p>
    <w:p w:rsidR="00BB2F64" w:rsidRPr="001C75A6" w:rsidRDefault="00BB2F64" w:rsidP="004A04D1">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(五)</w:t>
      </w:r>
      <w:r w:rsidRPr="001C75A6">
        <w:rPr>
          <w:rFonts w:ascii="標楷體" w:eastAsia="標楷體" w:hAnsi="標楷體" w:hint="eastAsia"/>
        </w:rPr>
        <w:tab/>
        <w:t>申請案核准後，</w:t>
      </w:r>
      <w:r w:rsidR="00095C4A" w:rsidRPr="001C75A6">
        <w:rPr>
          <w:rFonts w:ascii="標楷體" w:eastAsia="標楷體" w:hAnsi="標楷體" w:hint="eastAsia"/>
        </w:rPr>
        <w:t>自通知使用日起</w:t>
      </w:r>
      <w:r w:rsidR="00C714AA" w:rsidRPr="001C75A6">
        <w:rPr>
          <w:rFonts w:ascii="標楷體" w:eastAsia="標楷體" w:hAnsi="標楷體" w:hint="eastAsia"/>
        </w:rPr>
        <w:t>使用</w:t>
      </w:r>
      <w:r w:rsidR="00BE6F59" w:rsidRPr="001C75A6">
        <w:rPr>
          <w:rFonts w:ascii="標楷體" w:eastAsia="標楷體" w:hAnsi="標楷體" w:hint="eastAsia"/>
        </w:rPr>
        <w:t>年限</w:t>
      </w:r>
      <w:r w:rsidR="004A04D1" w:rsidRPr="001C75A6">
        <w:rPr>
          <w:rFonts w:ascii="標楷體" w:eastAsia="標楷體" w:hAnsi="標楷體" w:hint="eastAsia"/>
        </w:rPr>
        <w:t>為</w:t>
      </w:r>
      <w:r w:rsidR="004A04D1" w:rsidRPr="001C75A6">
        <w:rPr>
          <w:rFonts w:ascii="Times New Roman" w:eastAsia="標楷體" w:hAnsi="Times New Roman" w:cs="Times New Roman"/>
        </w:rPr>
        <w:t>2</w:t>
      </w:r>
      <w:r w:rsidR="004A04D1" w:rsidRPr="001C75A6">
        <w:rPr>
          <w:rFonts w:ascii="標楷體" w:eastAsia="標楷體" w:hAnsi="標楷體" w:hint="eastAsia"/>
        </w:rPr>
        <w:t>年</w:t>
      </w:r>
      <w:r w:rsidRPr="001C75A6">
        <w:rPr>
          <w:rFonts w:ascii="標楷體" w:eastAsia="標楷體" w:hAnsi="標楷體" w:hint="eastAsia"/>
        </w:rPr>
        <w:t>，逾期則視為新申請案，需重新申請及繳費。</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(六)</w:t>
      </w:r>
      <w:r w:rsidRPr="001C75A6">
        <w:rPr>
          <w:rFonts w:ascii="標楷體" w:eastAsia="標楷體" w:hAnsi="標楷體" w:hint="eastAsia"/>
        </w:rPr>
        <w:tab/>
        <w:t>本中心已具備之衛生福利資料，申請者不得申請自行攜入。</w:t>
      </w:r>
    </w:p>
    <w:p w:rsidR="00FE5410" w:rsidRPr="001C75A6" w:rsidRDefault="00FE5410"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(七)申請者自行攜入檔案，</w:t>
      </w:r>
      <w:r w:rsidR="009A09F9" w:rsidRPr="001C75A6">
        <w:rPr>
          <w:rFonts w:ascii="標楷體" w:eastAsia="標楷體" w:hAnsi="標楷體" w:hint="eastAsia"/>
        </w:rPr>
        <w:t>應於</w:t>
      </w:r>
      <w:r w:rsidR="005A22C2" w:rsidRPr="001C75A6">
        <w:rPr>
          <w:rFonts w:ascii="Times New Roman" w:eastAsia="標楷體" w:hAnsi="Times New Roman" w:cs="Times New Roman"/>
        </w:rPr>
        <w:t>IRB</w:t>
      </w:r>
      <w:r w:rsidR="005A22C2" w:rsidRPr="001C75A6">
        <w:rPr>
          <w:rFonts w:ascii="標楷體" w:eastAsia="標楷體" w:hAnsi="標楷體" w:hint="eastAsia"/>
        </w:rPr>
        <w:t>文件</w:t>
      </w:r>
      <w:r w:rsidR="009A09F9" w:rsidRPr="001C75A6">
        <w:rPr>
          <w:rFonts w:ascii="標楷體" w:eastAsia="標楷體" w:hAnsi="標楷體" w:hint="eastAsia"/>
        </w:rPr>
        <w:t>上載明於本中心進行應用，</w:t>
      </w:r>
      <w:proofErr w:type="gramStart"/>
      <w:r w:rsidR="009A09F9" w:rsidRPr="001C75A6">
        <w:rPr>
          <w:rFonts w:ascii="標楷體" w:eastAsia="標楷體" w:hAnsi="標楷體" w:hint="eastAsia"/>
        </w:rPr>
        <w:t>且</w:t>
      </w:r>
      <w:r w:rsidR="007F3135" w:rsidRPr="001C75A6">
        <w:rPr>
          <w:rFonts w:ascii="標楷體" w:eastAsia="標楷體" w:hAnsi="標楷體" w:hint="eastAsia"/>
        </w:rPr>
        <w:t>攜入</w:t>
      </w:r>
      <w:proofErr w:type="gramEnd"/>
      <w:r w:rsidR="007F3135" w:rsidRPr="001C75A6">
        <w:rPr>
          <w:rFonts w:ascii="標楷體" w:eastAsia="標楷體" w:hAnsi="標楷體" w:hint="eastAsia"/>
        </w:rPr>
        <w:t>檔案應與</w:t>
      </w:r>
      <w:r w:rsidR="009A09F9" w:rsidRPr="001C75A6">
        <w:rPr>
          <w:rFonts w:ascii="Times New Roman" w:eastAsia="標楷體" w:hAnsi="Times New Roman" w:cs="Times New Roman"/>
        </w:rPr>
        <w:t>IRB</w:t>
      </w:r>
      <w:r w:rsidR="009A09F9" w:rsidRPr="001C75A6">
        <w:rPr>
          <w:rFonts w:ascii="標楷體" w:eastAsia="標楷體" w:hAnsi="標楷體" w:hint="eastAsia"/>
        </w:rPr>
        <w:t>文件上</w:t>
      </w:r>
      <w:r w:rsidR="005A22C2" w:rsidRPr="001C75A6">
        <w:rPr>
          <w:rFonts w:ascii="標楷體" w:eastAsia="標楷體" w:hAnsi="標楷體" w:hint="eastAsia"/>
        </w:rPr>
        <w:t>所提之</w:t>
      </w:r>
      <w:r w:rsidR="00303353" w:rsidRPr="001C75A6">
        <w:rPr>
          <w:rFonts w:ascii="標楷體" w:eastAsia="標楷體" w:hAnsi="標楷體" w:hint="eastAsia"/>
        </w:rPr>
        <w:t>檔案名稱、</w:t>
      </w:r>
      <w:r w:rsidR="005A22C2" w:rsidRPr="001C75A6">
        <w:rPr>
          <w:rFonts w:ascii="標楷體" w:eastAsia="標楷體" w:hAnsi="標楷體" w:hint="eastAsia"/>
        </w:rPr>
        <w:t>資料筆數、</w:t>
      </w:r>
      <w:r w:rsidRPr="001C75A6">
        <w:rPr>
          <w:rFonts w:ascii="標楷體" w:eastAsia="標楷體" w:hAnsi="標楷體" w:hint="eastAsia"/>
        </w:rPr>
        <w:t>欄位名稱</w:t>
      </w:r>
      <w:r w:rsidR="005A22C2" w:rsidRPr="001C75A6">
        <w:rPr>
          <w:rFonts w:ascii="標楷體" w:eastAsia="標楷體" w:hAnsi="標楷體" w:hint="eastAsia"/>
        </w:rPr>
        <w:t>、格式及</w:t>
      </w:r>
      <w:r w:rsidRPr="001C75A6">
        <w:rPr>
          <w:rFonts w:ascii="標楷體" w:eastAsia="標楷體" w:hAnsi="標楷體" w:hint="eastAsia"/>
        </w:rPr>
        <w:t>譯</w:t>
      </w:r>
      <w:proofErr w:type="gramStart"/>
      <w:r w:rsidRPr="001C75A6">
        <w:rPr>
          <w:rFonts w:ascii="標楷體" w:eastAsia="標楷體" w:hAnsi="標楷體" w:hint="eastAsia"/>
        </w:rPr>
        <w:t>碼簿</w:t>
      </w:r>
      <w:r w:rsidR="007F3135" w:rsidRPr="001C75A6">
        <w:rPr>
          <w:rFonts w:ascii="標楷體" w:eastAsia="標楷體" w:hAnsi="標楷體" w:hint="eastAsia"/>
        </w:rPr>
        <w:t>應</w:t>
      </w:r>
      <w:proofErr w:type="gramEnd"/>
      <w:r w:rsidR="005A22C2" w:rsidRPr="001C75A6">
        <w:rPr>
          <w:rFonts w:ascii="標楷體" w:eastAsia="標楷體" w:hAnsi="標楷體" w:hint="eastAsia"/>
        </w:rPr>
        <w:t>一致</w:t>
      </w:r>
      <w:r w:rsidR="00A10A33" w:rsidRPr="001C75A6">
        <w:rPr>
          <w:rFonts w:ascii="標楷體" w:eastAsia="標楷體" w:hAnsi="標楷體" w:hint="eastAsia"/>
        </w:rPr>
        <w:t>並以一次攜入為原則，本部得拒絕</w:t>
      </w:r>
      <w:proofErr w:type="gramStart"/>
      <w:r w:rsidR="00A10A33" w:rsidRPr="001C75A6">
        <w:rPr>
          <w:rFonts w:ascii="標楷體" w:eastAsia="標楷體" w:hAnsi="標楷體" w:hint="eastAsia"/>
        </w:rPr>
        <w:t>申請者攜入</w:t>
      </w:r>
      <w:proofErr w:type="gramEnd"/>
      <w:r w:rsidR="00A10A33" w:rsidRPr="001C75A6">
        <w:rPr>
          <w:rFonts w:ascii="標楷體" w:eastAsia="標楷體" w:hAnsi="標楷體" w:hint="eastAsia"/>
        </w:rPr>
        <w:t>與計畫目的無關或有識別特定當事人疑慮之檔案及欄位。所攜入檔案資料需留存本中心或銷毀，不得</w:t>
      </w:r>
      <w:proofErr w:type="gramStart"/>
      <w:r w:rsidR="00A10A33" w:rsidRPr="001C75A6">
        <w:rPr>
          <w:rFonts w:ascii="標楷體" w:eastAsia="標楷體" w:hAnsi="標楷體" w:hint="eastAsia"/>
        </w:rPr>
        <w:t>要求再攜出</w:t>
      </w:r>
      <w:proofErr w:type="gramEnd"/>
      <w:r w:rsidR="00A10A33" w:rsidRPr="001C75A6">
        <w:rPr>
          <w:rFonts w:ascii="標楷體" w:eastAsia="標楷體" w:hAnsi="標楷體" w:hint="eastAsia"/>
        </w:rPr>
        <w:t>。</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r w:rsidR="00FE5410" w:rsidRPr="001C75A6">
        <w:rPr>
          <w:rFonts w:ascii="標楷體" w:eastAsia="標楷體" w:hAnsi="標楷體" w:hint="eastAsia"/>
        </w:rPr>
        <w:t>八</w:t>
      </w:r>
      <w:r w:rsidRPr="001C75A6">
        <w:rPr>
          <w:rFonts w:ascii="標楷體" w:eastAsia="標楷體" w:hAnsi="標楷體" w:hint="eastAsia"/>
        </w:rPr>
        <w:t>)</w:t>
      </w:r>
      <w:r w:rsidRPr="001C75A6">
        <w:rPr>
          <w:rFonts w:ascii="標楷體" w:eastAsia="標楷體" w:hAnsi="標楷體" w:hint="eastAsia"/>
        </w:rPr>
        <w:tab/>
        <w:t>因</w:t>
      </w:r>
      <w:r w:rsidR="008D023B" w:rsidRPr="001C75A6">
        <w:rPr>
          <w:rFonts w:ascii="標楷體" w:eastAsia="標楷體" w:hAnsi="標楷體" w:hint="eastAsia"/>
        </w:rPr>
        <w:t>研究</w:t>
      </w:r>
      <w:r w:rsidRPr="001C75A6">
        <w:rPr>
          <w:rFonts w:ascii="標楷體" w:eastAsia="標楷體" w:hAnsi="標楷體" w:hint="eastAsia"/>
        </w:rPr>
        <w:t>特殊需求，需詳細填寫「特殊需求申請單」</w:t>
      </w:r>
      <w:r w:rsidR="00636902" w:rsidRPr="001C75A6">
        <w:rPr>
          <w:rFonts w:ascii="標楷體" w:eastAsia="標楷體" w:hAnsi="標楷體" w:hint="eastAsia"/>
        </w:rPr>
        <w:t>(附件</w:t>
      </w:r>
      <w:r w:rsidR="00636902" w:rsidRPr="001C75A6">
        <w:rPr>
          <w:rFonts w:ascii="Times New Roman" w:eastAsia="標楷體" w:hAnsi="Times New Roman" w:cs="Times New Roman"/>
        </w:rPr>
        <w:t>2</w:t>
      </w:r>
      <w:r w:rsidR="00636902" w:rsidRPr="001C75A6">
        <w:rPr>
          <w:rFonts w:ascii="標楷體" w:eastAsia="標楷體" w:hAnsi="標楷體" w:hint="eastAsia"/>
        </w:rPr>
        <w:t>)</w:t>
      </w:r>
      <w:r w:rsidRPr="001C75A6">
        <w:rPr>
          <w:rFonts w:ascii="標楷體" w:eastAsia="標楷體" w:hAnsi="標楷體" w:hint="eastAsia"/>
        </w:rPr>
        <w:t>，</w:t>
      </w:r>
      <w:proofErr w:type="gramStart"/>
      <w:r w:rsidRPr="001C75A6">
        <w:rPr>
          <w:rFonts w:ascii="標楷體" w:eastAsia="標楷體" w:hAnsi="標楷體" w:hint="eastAsia"/>
        </w:rPr>
        <w:t>併</w:t>
      </w:r>
      <w:proofErr w:type="gramEnd"/>
      <w:r w:rsidRPr="001C75A6">
        <w:rPr>
          <w:rFonts w:ascii="標楷體" w:eastAsia="標楷體" w:hAnsi="標楷體" w:hint="eastAsia"/>
        </w:rPr>
        <w:t>同使用資料申請單送本中心申請，經本</w:t>
      </w:r>
      <w:r w:rsidR="00C35B9B" w:rsidRPr="001C75A6">
        <w:rPr>
          <w:rFonts w:ascii="標楷體" w:eastAsia="標楷體" w:hAnsi="標楷體" w:hint="eastAsia"/>
        </w:rPr>
        <w:t>部</w:t>
      </w:r>
      <w:r w:rsidRPr="001C75A6">
        <w:rPr>
          <w:rFonts w:ascii="標楷體" w:eastAsia="標楷體" w:hAnsi="標楷體" w:hint="eastAsia"/>
        </w:rPr>
        <w:t>審核認定確有需要者，方提供所需資料。</w:t>
      </w:r>
    </w:p>
    <w:p w:rsidR="00FE5410" w:rsidRPr="001C75A6" w:rsidRDefault="00FE5410"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(九)欄位勾選以最小提供為原則，本部得就</w:t>
      </w:r>
      <w:r w:rsidR="005A22C2" w:rsidRPr="001C75A6">
        <w:rPr>
          <w:rFonts w:ascii="標楷體" w:eastAsia="標楷體" w:hAnsi="標楷體" w:hint="eastAsia"/>
        </w:rPr>
        <w:t>研究內容必要性</w:t>
      </w:r>
      <w:r w:rsidR="00A522BC" w:rsidRPr="001C75A6">
        <w:rPr>
          <w:rFonts w:ascii="標楷體" w:eastAsia="標楷體" w:hAnsi="標楷體" w:hint="eastAsia"/>
        </w:rPr>
        <w:t>及資訊安全</w:t>
      </w:r>
      <w:r w:rsidRPr="001C75A6">
        <w:rPr>
          <w:rFonts w:ascii="標楷體" w:eastAsia="標楷體" w:hAnsi="標楷體" w:hint="eastAsia"/>
        </w:rPr>
        <w:t>拒絕特定欄位之申請。</w:t>
      </w:r>
    </w:p>
    <w:p w:rsidR="00BB2F64" w:rsidRPr="001C75A6" w:rsidRDefault="00FE5410"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(十</w:t>
      </w:r>
      <w:r w:rsidR="00BB2F64" w:rsidRPr="001C75A6">
        <w:rPr>
          <w:rFonts w:ascii="標楷體" w:eastAsia="標楷體" w:hAnsi="標楷體" w:hint="eastAsia"/>
        </w:rPr>
        <w:t>)</w:t>
      </w:r>
      <w:r w:rsidR="00BB2F64" w:rsidRPr="001C75A6">
        <w:rPr>
          <w:rFonts w:ascii="標楷體" w:eastAsia="標楷體" w:hAnsi="標楷體" w:hint="eastAsia"/>
        </w:rPr>
        <w:tab/>
      </w:r>
      <w:r w:rsidR="00973A85" w:rsidRPr="001C75A6">
        <w:rPr>
          <w:rFonts w:ascii="標楷體" w:eastAsia="標楷體" w:hAnsi="標楷體" w:hint="eastAsia"/>
        </w:rPr>
        <w:t>申請者應於第一次前來資料處理起一個月內確認本中心所提供使用之資料</w:t>
      </w:r>
      <w:proofErr w:type="gramStart"/>
      <w:r w:rsidR="00973A85" w:rsidRPr="001C75A6">
        <w:rPr>
          <w:rFonts w:ascii="標楷體" w:eastAsia="標楷體" w:hAnsi="標楷體" w:hint="eastAsia"/>
        </w:rPr>
        <w:t>檔</w:t>
      </w:r>
      <w:proofErr w:type="gramEnd"/>
      <w:r w:rsidR="00973A85" w:rsidRPr="001C75A6">
        <w:rPr>
          <w:rFonts w:ascii="標楷體" w:eastAsia="標楷體" w:hAnsi="標楷體" w:hint="eastAsia"/>
        </w:rPr>
        <w:t>年度、範圍、筆數及欄位數，若因可歸責於申請者之因素致資料範圍、資料</w:t>
      </w:r>
      <w:proofErr w:type="gramStart"/>
      <w:r w:rsidR="00973A85" w:rsidRPr="001C75A6">
        <w:rPr>
          <w:rFonts w:ascii="標楷體" w:eastAsia="標楷體" w:hAnsi="標楷體" w:hint="eastAsia"/>
        </w:rPr>
        <w:t>檔</w:t>
      </w:r>
      <w:proofErr w:type="gramEnd"/>
      <w:r w:rsidR="00973A85" w:rsidRPr="001C75A6">
        <w:rPr>
          <w:rFonts w:ascii="標楷體" w:eastAsia="標楷體" w:hAnsi="標楷體" w:hint="eastAsia"/>
        </w:rPr>
        <w:t>欄位篩選有誤或實際處理資料人員自行刪減原提供之資料檔，本中心得不提供重新篩選資料之服務。</w:t>
      </w:r>
    </w:p>
    <w:p w:rsidR="00723842" w:rsidRPr="001C75A6" w:rsidRDefault="00694485"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r w:rsidR="00FE5410" w:rsidRPr="001C75A6">
        <w:rPr>
          <w:rFonts w:ascii="標楷體" w:eastAsia="標楷體" w:hAnsi="標楷體" w:hint="eastAsia"/>
        </w:rPr>
        <w:t>十一</w:t>
      </w:r>
      <w:r w:rsidRPr="001C75A6">
        <w:rPr>
          <w:rFonts w:ascii="標楷體" w:eastAsia="標楷體" w:hAnsi="標楷體" w:hint="eastAsia"/>
        </w:rPr>
        <w:t>)</w:t>
      </w:r>
      <w:r w:rsidR="000B0176" w:rsidRPr="001C75A6">
        <w:rPr>
          <w:rFonts w:ascii="標楷體" w:eastAsia="標楷體" w:hAnsi="標楷體" w:hint="eastAsia"/>
        </w:rPr>
        <w:t>申請案審核通過後須簽署「衛生福利資料使用合約書」</w:t>
      </w:r>
      <w:r w:rsidR="0060589C" w:rsidRPr="001C75A6">
        <w:rPr>
          <w:rFonts w:ascii="標楷體" w:eastAsia="標楷體" w:hAnsi="標楷體" w:hint="eastAsia"/>
        </w:rPr>
        <w:t>(附件</w:t>
      </w:r>
      <w:r w:rsidR="00636902" w:rsidRPr="001C75A6">
        <w:rPr>
          <w:rFonts w:ascii="Times New Roman" w:eastAsia="標楷體" w:hAnsi="Times New Roman" w:cs="Times New Roman"/>
        </w:rPr>
        <w:t>3</w:t>
      </w:r>
      <w:r w:rsidR="0060589C" w:rsidRPr="001C75A6">
        <w:rPr>
          <w:rFonts w:ascii="標楷體" w:eastAsia="標楷體" w:hAnsi="標楷體" w:hint="eastAsia"/>
        </w:rPr>
        <w:t>)</w:t>
      </w:r>
      <w:r w:rsidR="000B0176" w:rsidRPr="001C75A6">
        <w:rPr>
          <w:rFonts w:ascii="標楷體" w:eastAsia="標楷體" w:hAnsi="標楷體" w:hint="eastAsia"/>
        </w:rPr>
        <w:t>始完成申請程序</w:t>
      </w:r>
      <w:r w:rsidR="00723842" w:rsidRPr="001C75A6">
        <w:rPr>
          <w:rFonts w:ascii="標楷體" w:eastAsia="標楷體" w:hAnsi="標楷體" w:hint="eastAsia"/>
        </w:rPr>
        <w:t>。</w:t>
      </w:r>
    </w:p>
    <w:p w:rsidR="00723842" w:rsidRPr="001C75A6" w:rsidRDefault="00723842"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(十</w:t>
      </w:r>
      <w:r w:rsidR="00FE5410" w:rsidRPr="001C75A6">
        <w:rPr>
          <w:rFonts w:ascii="標楷體" w:eastAsia="標楷體" w:hAnsi="標楷體" w:hint="eastAsia"/>
        </w:rPr>
        <w:t>二</w:t>
      </w:r>
      <w:r w:rsidRPr="001C75A6">
        <w:rPr>
          <w:rFonts w:ascii="標楷體" w:eastAsia="標楷體" w:hAnsi="標楷體" w:hint="eastAsia"/>
        </w:rPr>
        <w:t>)</w:t>
      </w:r>
      <w:r w:rsidR="000B0176" w:rsidRPr="001C75A6">
        <w:rPr>
          <w:rFonts w:ascii="標楷體" w:eastAsia="標楷體" w:hAnsi="標楷體" w:hint="eastAsia"/>
        </w:rPr>
        <w:t>計畫相關人員須簽署「使用資料保密切結書」</w:t>
      </w:r>
      <w:r w:rsidR="0060589C" w:rsidRPr="001C75A6">
        <w:rPr>
          <w:rFonts w:ascii="標楷體" w:eastAsia="標楷體" w:hAnsi="標楷體" w:hint="eastAsia"/>
        </w:rPr>
        <w:t>(附件</w:t>
      </w:r>
      <w:r w:rsidR="00636902" w:rsidRPr="001C75A6">
        <w:rPr>
          <w:rFonts w:ascii="標楷體" w:eastAsia="標楷體" w:hAnsi="標楷體" w:hint="eastAsia"/>
        </w:rPr>
        <w:t>4</w:t>
      </w:r>
      <w:r w:rsidR="0060589C" w:rsidRPr="001C75A6">
        <w:rPr>
          <w:rFonts w:ascii="標楷體" w:eastAsia="標楷體" w:hAnsi="標楷體" w:hint="eastAsia"/>
        </w:rPr>
        <w:t>)</w:t>
      </w:r>
      <w:r w:rsidR="000B0176" w:rsidRPr="001C75A6">
        <w:rPr>
          <w:rFonts w:ascii="標楷體" w:eastAsia="標楷體" w:hAnsi="標楷體" w:hint="eastAsia"/>
        </w:rPr>
        <w:t>及「使用資料聲明書」</w:t>
      </w:r>
      <w:r w:rsidR="0060589C" w:rsidRPr="001C75A6">
        <w:rPr>
          <w:rFonts w:ascii="標楷體" w:eastAsia="標楷體" w:hAnsi="標楷體" w:hint="eastAsia"/>
        </w:rPr>
        <w:t>(附件</w:t>
      </w:r>
      <w:r w:rsidR="00636902" w:rsidRPr="001C75A6">
        <w:rPr>
          <w:rFonts w:ascii="標楷體" w:eastAsia="標楷體" w:hAnsi="標楷體" w:hint="eastAsia"/>
        </w:rPr>
        <w:t>5</w:t>
      </w:r>
      <w:r w:rsidR="0060589C" w:rsidRPr="001C75A6">
        <w:rPr>
          <w:rFonts w:ascii="標楷體" w:eastAsia="標楷體" w:hAnsi="標楷體" w:hint="eastAsia"/>
        </w:rPr>
        <w:t>)</w:t>
      </w:r>
      <w:r w:rsidRPr="001C75A6">
        <w:rPr>
          <w:rFonts w:ascii="標楷體" w:eastAsia="標楷體" w:hAnsi="標楷體" w:hint="eastAsia"/>
        </w:rPr>
        <w:t>。</w:t>
      </w:r>
    </w:p>
    <w:p w:rsidR="00694485" w:rsidRPr="001C75A6" w:rsidRDefault="00723842"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(十</w:t>
      </w:r>
      <w:r w:rsidR="00FE5410" w:rsidRPr="001C75A6">
        <w:rPr>
          <w:rFonts w:ascii="標楷體" w:eastAsia="標楷體" w:hAnsi="標楷體" w:hint="eastAsia"/>
        </w:rPr>
        <w:t>三</w:t>
      </w:r>
      <w:r w:rsidRPr="001C75A6">
        <w:rPr>
          <w:rFonts w:ascii="標楷體" w:eastAsia="標楷體" w:hAnsi="標楷體" w:hint="eastAsia"/>
        </w:rPr>
        <w:t>)</w:t>
      </w:r>
      <w:r w:rsidR="000B0176" w:rsidRPr="001C75A6">
        <w:rPr>
          <w:rFonts w:ascii="標楷體" w:eastAsia="標楷體" w:hAnsi="標楷體" w:hint="eastAsia"/>
        </w:rPr>
        <w:t>若申請使用特殊軟體時，須簽署「使用軟體聲明書」</w:t>
      </w:r>
      <w:r w:rsidR="0060589C" w:rsidRPr="001C75A6">
        <w:rPr>
          <w:rFonts w:ascii="標楷體" w:eastAsia="標楷體" w:hAnsi="標楷體" w:hint="eastAsia"/>
        </w:rPr>
        <w:t>(附件</w:t>
      </w:r>
      <w:r w:rsidR="00636902" w:rsidRPr="001C75A6">
        <w:rPr>
          <w:rFonts w:ascii="Times New Roman" w:eastAsia="標楷體" w:hAnsi="Times New Roman" w:cs="Times New Roman" w:hint="eastAsia"/>
        </w:rPr>
        <w:t>6</w:t>
      </w:r>
      <w:r w:rsidR="0060589C" w:rsidRPr="001C75A6">
        <w:rPr>
          <w:rFonts w:ascii="標楷體" w:eastAsia="標楷體" w:hAnsi="標楷體" w:hint="eastAsia"/>
        </w:rPr>
        <w:t>)</w:t>
      </w:r>
      <w:r w:rsidR="000B0176" w:rsidRPr="001C75A6">
        <w:rPr>
          <w:rFonts w:ascii="標楷體" w:eastAsia="標楷體" w:hAnsi="標楷體" w:hint="eastAsia"/>
        </w:rPr>
        <w:t>，始得進入獨立作業區。</w:t>
      </w:r>
    </w:p>
    <w:p w:rsidR="00BB2F64" w:rsidRPr="001C75A6" w:rsidRDefault="00064167" w:rsidP="00AB6044">
      <w:pPr>
        <w:pStyle w:val="a3"/>
        <w:spacing w:line="360" w:lineRule="auto"/>
        <w:ind w:leftChars="100" w:left="240"/>
        <w:jc w:val="both"/>
        <w:rPr>
          <w:rFonts w:ascii="標楷體" w:eastAsia="標楷體" w:hAnsi="標楷體"/>
        </w:rPr>
      </w:pPr>
      <w:r w:rsidRPr="001C75A6">
        <w:rPr>
          <w:rFonts w:ascii="標楷體" w:eastAsia="標楷體" w:hAnsi="標楷體" w:hint="eastAsia"/>
        </w:rPr>
        <w:t>六</w:t>
      </w:r>
      <w:r w:rsidR="00D44072" w:rsidRPr="001C75A6">
        <w:rPr>
          <w:rFonts w:ascii="新細明體" w:eastAsia="新細明體" w:hAnsi="新細明體" w:hint="eastAsia"/>
        </w:rPr>
        <w:t>、</w:t>
      </w:r>
      <w:r w:rsidR="00BB2F64" w:rsidRPr="001C75A6">
        <w:rPr>
          <w:rFonts w:ascii="標楷體" w:eastAsia="標楷體" w:hAnsi="標楷體" w:hint="eastAsia"/>
        </w:rPr>
        <w:t>申請變更：</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w:t>
      </w:r>
      <w:r w:rsidRPr="001C75A6">
        <w:rPr>
          <w:rFonts w:ascii="標楷體" w:eastAsia="標楷體" w:hAnsi="標楷體" w:hint="eastAsia"/>
        </w:rPr>
        <w:tab/>
        <w:t>申請</w:t>
      </w:r>
      <w:r w:rsidR="00723842" w:rsidRPr="001C75A6">
        <w:rPr>
          <w:rFonts w:ascii="標楷體" w:eastAsia="標楷體" w:hAnsi="標楷體" w:hint="eastAsia"/>
        </w:rPr>
        <w:t>案需</w:t>
      </w:r>
      <w:r w:rsidRPr="001C75A6">
        <w:rPr>
          <w:rFonts w:ascii="標楷體" w:eastAsia="標楷體" w:hAnsi="標楷體" w:hint="eastAsia"/>
        </w:rPr>
        <w:t>變更時，應填具「變更作業申請單」</w:t>
      </w:r>
      <w:r w:rsidR="0060589C" w:rsidRPr="001C75A6">
        <w:rPr>
          <w:rFonts w:ascii="標楷體" w:eastAsia="標楷體" w:hAnsi="標楷體" w:hint="eastAsia"/>
        </w:rPr>
        <w:t>(附件</w:t>
      </w:r>
      <w:r w:rsidR="00636902" w:rsidRPr="001C75A6">
        <w:rPr>
          <w:rFonts w:ascii="Times New Roman" w:eastAsia="標楷體" w:hAnsi="Times New Roman" w:cs="Times New Roman" w:hint="eastAsia"/>
        </w:rPr>
        <w:t>7</w:t>
      </w:r>
      <w:r w:rsidR="0060589C" w:rsidRPr="001C75A6">
        <w:rPr>
          <w:rFonts w:ascii="標楷體" w:eastAsia="標楷體" w:hAnsi="標楷體" w:hint="eastAsia"/>
        </w:rPr>
        <w:t>)</w:t>
      </w:r>
      <w:r w:rsidR="00723842" w:rsidRPr="001C75A6">
        <w:rPr>
          <w:rFonts w:ascii="標楷體" w:eastAsia="標楷體" w:hAnsi="標楷體" w:hint="eastAsia"/>
        </w:rPr>
        <w:t>提出</w:t>
      </w:r>
      <w:r w:rsidRPr="001C75A6">
        <w:rPr>
          <w:rFonts w:ascii="標楷體" w:eastAsia="標楷體" w:hAnsi="標楷體" w:hint="eastAsia"/>
        </w:rPr>
        <w:t>申請，本中心得視情況</w:t>
      </w:r>
      <w:r w:rsidRPr="001C75A6">
        <w:rPr>
          <w:rFonts w:ascii="標楷體" w:eastAsia="標楷體" w:hAnsi="標楷體" w:hint="eastAsia"/>
        </w:rPr>
        <w:lastRenderedPageBreak/>
        <w:t>調整資料</w:t>
      </w:r>
      <w:proofErr w:type="gramStart"/>
      <w:r w:rsidRPr="001C75A6">
        <w:rPr>
          <w:rFonts w:ascii="標楷體" w:eastAsia="標楷體" w:hAnsi="標楷體" w:hint="eastAsia"/>
        </w:rPr>
        <w:t>檔</w:t>
      </w:r>
      <w:proofErr w:type="gramEnd"/>
      <w:r w:rsidRPr="001C75A6">
        <w:rPr>
          <w:rFonts w:ascii="標楷體" w:eastAsia="標楷體" w:hAnsi="標楷體" w:hint="eastAsia"/>
        </w:rPr>
        <w:t>使用內容及權限。</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(二)</w:t>
      </w:r>
      <w:r w:rsidRPr="001C75A6">
        <w:rPr>
          <w:rFonts w:ascii="標楷體" w:eastAsia="標楷體" w:hAnsi="標楷體" w:hint="eastAsia"/>
        </w:rPr>
        <w:tab/>
      </w:r>
      <w:r w:rsidR="00723842" w:rsidRPr="001C75A6">
        <w:rPr>
          <w:rFonts w:ascii="標楷體" w:eastAsia="標楷體" w:hAnsi="標楷體" w:hint="eastAsia"/>
        </w:rPr>
        <w:t>得</w:t>
      </w:r>
      <w:r w:rsidRPr="001C75A6">
        <w:rPr>
          <w:rFonts w:ascii="標楷體" w:eastAsia="標楷體" w:hAnsi="標楷體" w:hint="eastAsia"/>
        </w:rPr>
        <w:t>申請變更情形：</w:t>
      </w:r>
    </w:p>
    <w:p w:rsidR="00BB2F64" w:rsidRPr="001C75A6" w:rsidRDefault="001A6F0F" w:rsidP="00AB6044">
      <w:pPr>
        <w:pStyle w:val="a3"/>
        <w:spacing w:line="360" w:lineRule="auto"/>
        <w:ind w:leftChars="414" w:left="1133" w:hangingChars="58" w:hanging="139"/>
        <w:jc w:val="both"/>
        <w:rPr>
          <w:rFonts w:eastAsia="標楷體"/>
        </w:rPr>
      </w:pPr>
      <w:r w:rsidRPr="001C75A6">
        <w:rPr>
          <w:rFonts w:eastAsia="標楷體"/>
        </w:rPr>
        <w:t>1.</w:t>
      </w:r>
      <w:r w:rsidR="00BB2F64" w:rsidRPr="001C75A6">
        <w:rPr>
          <w:rFonts w:eastAsia="標楷體"/>
        </w:rPr>
        <w:t>因業務調整或人員異動，需變更資料處理人員時，變更後資料處理人員仍以</w:t>
      </w:r>
      <w:r w:rsidR="00723842" w:rsidRPr="001C75A6">
        <w:rPr>
          <w:rFonts w:eastAsia="標楷體" w:hint="eastAsia"/>
        </w:rPr>
        <w:t>4</w:t>
      </w:r>
      <w:r w:rsidR="00BB2F64" w:rsidRPr="001C75A6">
        <w:rPr>
          <w:rFonts w:eastAsia="標楷體"/>
        </w:rPr>
        <w:t>人為限，且變更人數以</w:t>
      </w:r>
      <w:r w:rsidR="00723842" w:rsidRPr="001C75A6">
        <w:rPr>
          <w:rFonts w:eastAsia="標楷體" w:hint="eastAsia"/>
        </w:rPr>
        <w:t>4</w:t>
      </w:r>
      <w:r w:rsidR="00BB2F64" w:rsidRPr="001C75A6">
        <w:rPr>
          <w:rFonts w:eastAsia="標楷體"/>
        </w:rPr>
        <w:t>個人次為限。</w:t>
      </w:r>
    </w:p>
    <w:p w:rsidR="00BB2F64" w:rsidRPr="001C75A6" w:rsidRDefault="00BB2F64" w:rsidP="00AB6044">
      <w:pPr>
        <w:pStyle w:val="a3"/>
        <w:spacing w:line="360" w:lineRule="auto"/>
        <w:ind w:leftChars="414" w:left="1133" w:hangingChars="58" w:hanging="139"/>
        <w:jc w:val="both"/>
        <w:rPr>
          <w:rFonts w:eastAsia="標楷體"/>
        </w:rPr>
      </w:pPr>
      <w:r w:rsidRPr="001C75A6">
        <w:rPr>
          <w:rFonts w:eastAsia="標楷體"/>
        </w:rPr>
        <w:t>2.</w:t>
      </w:r>
      <w:r w:rsidRPr="001C75A6">
        <w:rPr>
          <w:rFonts w:eastAsia="標楷體"/>
        </w:rPr>
        <w:t>原申請之資料</w:t>
      </w:r>
      <w:proofErr w:type="gramStart"/>
      <w:r w:rsidRPr="001C75A6">
        <w:rPr>
          <w:rFonts w:eastAsia="標楷體"/>
        </w:rPr>
        <w:t>檔</w:t>
      </w:r>
      <w:proofErr w:type="gramEnd"/>
      <w:r w:rsidRPr="001C75A6">
        <w:rPr>
          <w:rFonts w:eastAsia="標楷體"/>
        </w:rPr>
        <w:t>檔案年份、欄位數等因需求變更時，變更資料檔以</w:t>
      </w:r>
      <w:r w:rsidR="00723842" w:rsidRPr="001C75A6">
        <w:rPr>
          <w:rFonts w:eastAsia="標楷體" w:hint="eastAsia"/>
        </w:rPr>
        <w:t>4</w:t>
      </w:r>
      <w:r w:rsidRPr="001C75A6">
        <w:rPr>
          <w:rFonts w:eastAsia="標楷體"/>
        </w:rPr>
        <w:t>次為限，其中申請變更資料</w:t>
      </w:r>
      <w:proofErr w:type="gramStart"/>
      <w:r w:rsidRPr="001C75A6">
        <w:rPr>
          <w:rFonts w:eastAsia="標楷體"/>
        </w:rPr>
        <w:t>檔</w:t>
      </w:r>
      <w:proofErr w:type="gramEnd"/>
      <w:r w:rsidRPr="001C75A6">
        <w:rPr>
          <w:rFonts w:eastAsia="標楷體"/>
        </w:rPr>
        <w:t>部分欄位以申請變更之欄位數計費且以</w:t>
      </w:r>
      <w:r w:rsidR="00723842" w:rsidRPr="001C75A6">
        <w:rPr>
          <w:rFonts w:eastAsia="標楷體" w:hint="eastAsia"/>
        </w:rPr>
        <w:t>1</w:t>
      </w:r>
      <w:r w:rsidRPr="001C75A6">
        <w:rPr>
          <w:rFonts w:eastAsia="標楷體"/>
        </w:rPr>
        <w:t>次為限；變更第</w:t>
      </w:r>
      <w:r w:rsidR="00723842" w:rsidRPr="001C75A6">
        <w:rPr>
          <w:rFonts w:eastAsia="標楷體" w:hint="eastAsia"/>
        </w:rPr>
        <w:t>2</w:t>
      </w:r>
      <w:r w:rsidRPr="001C75A6">
        <w:rPr>
          <w:rFonts w:eastAsia="標楷體"/>
        </w:rPr>
        <w:t>次起，以申請變更後之</w:t>
      </w:r>
      <w:proofErr w:type="gramStart"/>
      <w:r w:rsidRPr="001C75A6">
        <w:rPr>
          <w:rFonts w:eastAsia="標楷體"/>
        </w:rPr>
        <w:t>資料檔總欄位</w:t>
      </w:r>
      <w:proofErr w:type="gramEnd"/>
      <w:r w:rsidRPr="001C75A6">
        <w:rPr>
          <w:rFonts w:eastAsia="標楷體"/>
        </w:rPr>
        <w:t>數計費。</w:t>
      </w:r>
    </w:p>
    <w:p w:rsidR="00BB2F64" w:rsidRPr="001C75A6" w:rsidRDefault="00BB2F64" w:rsidP="00AB6044">
      <w:pPr>
        <w:pStyle w:val="a3"/>
        <w:spacing w:line="360" w:lineRule="auto"/>
        <w:ind w:leftChars="414" w:left="1133" w:hangingChars="58" w:hanging="139"/>
        <w:jc w:val="both"/>
        <w:rPr>
          <w:rFonts w:eastAsia="標楷體"/>
        </w:rPr>
      </w:pPr>
      <w:r w:rsidRPr="001C75A6">
        <w:rPr>
          <w:rFonts w:eastAsia="標楷體"/>
        </w:rPr>
        <w:t>3.</w:t>
      </w:r>
      <w:r w:rsidRPr="001C75A6">
        <w:rPr>
          <w:rFonts w:eastAsia="標楷體"/>
        </w:rPr>
        <w:t>於核准之使用期間內，原申請之使用日數已</w:t>
      </w:r>
      <w:proofErr w:type="gramStart"/>
      <w:r w:rsidRPr="001C75A6">
        <w:rPr>
          <w:rFonts w:eastAsia="標楷體"/>
        </w:rPr>
        <w:t>用罄仍未完</w:t>
      </w:r>
      <w:proofErr w:type="gramEnd"/>
      <w:r w:rsidRPr="001C75A6">
        <w:rPr>
          <w:rFonts w:eastAsia="標楷體"/>
        </w:rPr>
        <w:t>成分析者，</w:t>
      </w:r>
      <w:r w:rsidR="0036313C" w:rsidRPr="001C75A6">
        <w:rPr>
          <w:rFonts w:eastAsia="標楷體" w:hint="eastAsia"/>
        </w:rPr>
        <w:t>需</w:t>
      </w:r>
      <w:r w:rsidRPr="001C75A6">
        <w:rPr>
          <w:rFonts w:eastAsia="標楷體"/>
        </w:rPr>
        <w:t>申請增加工作日數，新增之工作日數若於資料使用期限結束後尚未用罄，僅能移轉至相同申請者其他研究案使用或持原收據</w:t>
      </w:r>
      <w:r w:rsidRPr="001C75A6">
        <w:rPr>
          <w:rFonts w:eastAsia="標楷體"/>
        </w:rPr>
        <w:t>(</w:t>
      </w:r>
      <w:r w:rsidRPr="001C75A6">
        <w:rPr>
          <w:rFonts w:eastAsia="標楷體"/>
        </w:rPr>
        <w:t>正本</w:t>
      </w:r>
      <w:r w:rsidRPr="001C75A6">
        <w:rPr>
          <w:rFonts w:eastAsia="標楷體"/>
        </w:rPr>
        <w:t>)</w:t>
      </w:r>
      <w:r w:rsidRPr="001C75A6">
        <w:rPr>
          <w:rFonts w:eastAsia="標楷體"/>
        </w:rPr>
        <w:t>辦理退費。</w:t>
      </w:r>
    </w:p>
    <w:p w:rsidR="00BB2F64" w:rsidRPr="001C75A6" w:rsidRDefault="00BB2F64" w:rsidP="00AB6044">
      <w:pPr>
        <w:pStyle w:val="a3"/>
        <w:spacing w:line="360" w:lineRule="auto"/>
        <w:ind w:leftChars="414" w:left="1133" w:hangingChars="58" w:hanging="139"/>
        <w:jc w:val="both"/>
        <w:rPr>
          <w:rFonts w:eastAsia="標楷體"/>
        </w:rPr>
      </w:pPr>
      <w:r w:rsidRPr="001C75A6">
        <w:rPr>
          <w:rFonts w:eastAsia="標楷體"/>
        </w:rPr>
        <w:t>4.</w:t>
      </w:r>
      <w:r w:rsidRPr="001C75A6">
        <w:rPr>
          <w:rFonts w:eastAsia="標楷體"/>
        </w:rPr>
        <w:t>因計畫需求</w:t>
      </w:r>
      <w:r w:rsidR="002042B5" w:rsidRPr="001C75A6">
        <w:rPr>
          <w:rFonts w:eastAsia="標楷體" w:hint="eastAsia"/>
        </w:rPr>
        <w:t>得</w:t>
      </w:r>
      <w:r w:rsidRPr="001C75A6">
        <w:rPr>
          <w:rFonts w:eastAsia="標楷體"/>
        </w:rPr>
        <w:t>變更原申請之作業地點，變更次數以</w:t>
      </w:r>
      <w:r w:rsidR="00A41A3F" w:rsidRPr="001C75A6">
        <w:rPr>
          <w:rFonts w:eastAsia="標楷體" w:hint="eastAsia"/>
        </w:rPr>
        <w:t>4</w:t>
      </w:r>
      <w:r w:rsidRPr="001C75A6">
        <w:rPr>
          <w:rFonts w:eastAsia="標楷體"/>
        </w:rPr>
        <w:t>次為限。</w:t>
      </w:r>
    </w:p>
    <w:p w:rsidR="00BB2F64" w:rsidRPr="001C75A6" w:rsidRDefault="00064167" w:rsidP="00AB6044">
      <w:pPr>
        <w:pStyle w:val="a3"/>
        <w:spacing w:line="360" w:lineRule="auto"/>
        <w:ind w:leftChars="100" w:left="240"/>
        <w:jc w:val="both"/>
        <w:rPr>
          <w:rFonts w:ascii="標楷體" w:eastAsia="標楷體" w:hAnsi="標楷體"/>
        </w:rPr>
      </w:pPr>
      <w:r w:rsidRPr="001C75A6">
        <w:rPr>
          <w:rFonts w:ascii="標楷體" w:eastAsia="標楷體" w:hAnsi="標楷體" w:hint="eastAsia"/>
        </w:rPr>
        <w:t>七</w:t>
      </w:r>
      <w:r w:rsidR="001A6F0F" w:rsidRPr="001C75A6">
        <w:rPr>
          <w:rFonts w:ascii="新細明體" w:eastAsia="新細明體" w:hAnsi="新細明體" w:hint="eastAsia"/>
        </w:rPr>
        <w:t>、</w:t>
      </w:r>
      <w:r w:rsidR="00BB2F64" w:rsidRPr="001C75A6">
        <w:rPr>
          <w:rFonts w:ascii="標楷體" w:eastAsia="標楷體" w:hAnsi="標楷體" w:hint="eastAsia"/>
        </w:rPr>
        <w:t>申請展延：</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w:t>
      </w:r>
      <w:r w:rsidR="001E048D" w:rsidRPr="001C75A6">
        <w:rPr>
          <w:rFonts w:ascii="標楷體" w:eastAsia="標楷體" w:hAnsi="標楷體" w:hint="eastAsia"/>
        </w:rPr>
        <w:t>申請案於資料使用期限結束後，因期刊、論文資料審查需求，得檢具證明文件於資料</w:t>
      </w:r>
      <w:proofErr w:type="gramStart"/>
      <w:r w:rsidR="001E048D" w:rsidRPr="001C75A6">
        <w:rPr>
          <w:rFonts w:ascii="標楷體" w:eastAsia="標楷體" w:hAnsi="標楷體" w:hint="eastAsia"/>
        </w:rPr>
        <w:t>檔</w:t>
      </w:r>
      <w:proofErr w:type="gramEnd"/>
      <w:r w:rsidR="001E048D" w:rsidRPr="001C75A6">
        <w:rPr>
          <w:rFonts w:ascii="標楷體" w:eastAsia="標楷體" w:hAnsi="標楷體" w:hint="eastAsia"/>
        </w:rPr>
        <w:t>保存狀況許可下</w:t>
      </w:r>
      <w:r w:rsidR="00C356E3" w:rsidRPr="001C75A6">
        <w:rPr>
          <w:rFonts w:ascii="標楷體" w:eastAsia="標楷體" w:hAnsi="標楷體" w:hint="eastAsia"/>
        </w:rPr>
        <w:t>，填具「</w:t>
      </w:r>
      <w:r w:rsidRPr="001C75A6">
        <w:rPr>
          <w:rFonts w:ascii="標楷體" w:eastAsia="標楷體" w:hAnsi="標楷體" w:hint="eastAsia"/>
        </w:rPr>
        <w:t>案件展</w:t>
      </w:r>
      <w:proofErr w:type="gramStart"/>
      <w:r w:rsidRPr="001C75A6">
        <w:rPr>
          <w:rFonts w:ascii="標楷體" w:eastAsia="標楷體" w:hAnsi="標楷體" w:hint="eastAsia"/>
        </w:rPr>
        <w:t>延申請單</w:t>
      </w:r>
      <w:proofErr w:type="gramEnd"/>
      <w:r w:rsidRPr="001C75A6">
        <w:rPr>
          <w:rFonts w:ascii="標楷體" w:eastAsia="標楷體" w:hAnsi="標楷體" w:hint="eastAsia"/>
        </w:rPr>
        <w:t>」</w:t>
      </w:r>
      <w:r w:rsidR="0060589C" w:rsidRPr="001C75A6">
        <w:rPr>
          <w:rFonts w:ascii="標楷體" w:eastAsia="標楷體" w:hAnsi="標楷體" w:hint="eastAsia"/>
        </w:rPr>
        <w:t>(附件</w:t>
      </w:r>
      <w:r w:rsidR="00636902" w:rsidRPr="001C75A6">
        <w:rPr>
          <w:rFonts w:ascii="Times New Roman" w:eastAsia="標楷體" w:hAnsi="Times New Roman" w:cs="Times New Roman" w:hint="eastAsia"/>
        </w:rPr>
        <w:t>8</w:t>
      </w:r>
      <w:r w:rsidR="0060589C" w:rsidRPr="001C75A6">
        <w:rPr>
          <w:rFonts w:ascii="標楷體" w:eastAsia="標楷體" w:hAnsi="標楷體" w:hint="eastAsia"/>
        </w:rPr>
        <w:t>)</w:t>
      </w:r>
      <w:r w:rsidR="001E048D" w:rsidRPr="001C75A6">
        <w:rPr>
          <w:rFonts w:ascii="標楷體" w:eastAsia="標楷體" w:hAnsi="標楷體" w:hint="eastAsia"/>
        </w:rPr>
        <w:t>提出</w:t>
      </w:r>
      <w:r w:rsidR="00F7484C" w:rsidRPr="001C75A6">
        <w:rPr>
          <w:rFonts w:ascii="標楷體" w:eastAsia="標楷體" w:hAnsi="標楷體" w:hint="eastAsia"/>
        </w:rPr>
        <w:t>申請</w:t>
      </w:r>
      <w:r w:rsidRPr="001C75A6">
        <w:rPr>
          <w:rFonts w:ascii="標楷體" w:eastAsia="標楷體" w:hAnsi="標楷體" w:hint="eastAsia"/>
        </w:rPr>
        <w:t>。</w:t>
      </w:r>
    </w:p>
    <w:p w:rsidR="00BB2F64" w:rsidRPr="001C75A6" w:rsidRDefault="00BB2F64"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 xml:space="preserve">(二)證明文件應足資證明期刊、論文資料審查需求，不得有造假情形，如經查證屬實，除撤銷申請外，並應承擔相關法律責任。 </w:t>
      </w:r>
    </w:p>
    <w:p w:rsidR="00CF6E57" w:rsidRPr="001C75A6" w:rsidRDefault="00CF6E57" w:rsidP="00CF6E57">
      <w:pPr>
        <w:pStyle w:val="a3"/>
        <w:spacing w:line="360" w:lineRule="auto"/>
        <w:ind w:leftChars="119" w:left="992" w:hangingChars="294" w:hanging="706"/>
        <w:jc w:val="both"/>
        <w:rPr>
          <w:rFonts w:ascii="標楷體" w:eastAsia="標楷體" w:hAnsi="標楷體"/>
        </w:rPr>
      </w:pPr>
      <w:r w:rsidRPr="001C75A6">
        <w:rPr>
          <w:rFonts w:ascii="標楷體" w:eastAsia="標楷體" w:hAnsi="標楷體" w:hint="eastAsia"/>
        </w:rPr>
        <w:t>八、資料外釋申請：</w:t>
      </w:r>
    </w:p>
    <w:p w:rsidR="00736CC9" w:rsidRPr="001C75A6" w:rsidRDefault="00736CC9" w:rsidP="00736CC9">
      <w:pPr>
        <w:pStyle w:val="a3"/>
        <w:spacing w:line="360" w:lineRule="auto"/>
        <w:ind w:leftChars="177" w:left="989" w:hangingChars="235" w:hanging="564"/>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w:t>
      </w:r>
      <w:r w:rsidR="00B82030" w:rsidRPr="001C75A6">
        <w:rPr>
          <w:rFonts w:ascii="標楷體" w:eastAsia="標楷體" w:hAnsi="標楷體" w:hint="eastAsia"/>
        </w:rPr>
        <w:t>申請釋出本中心二級資料，應填具「資料釋出使用申請單」(附件</w:t>
      </w:r>
      <w:r w:rsidR="00636902" w:rsidRPr="001C75A6">
        <w:rPr>
          <w:rFonts w:ascii="Times New Roman" w:eastAsia="標楷體" w:hAnsi="Times New Roman" w:cs="Times New Roman" w:hint="eastAsia"/>
        </w:rPr>
        <w:t>9</w:t>
      </w:r>
      <w:r w:rsidR="00B82030" w:rsidRPr="001C75A6">
        <w:rPr>
          <w:rFonts w:ascii="標楷體" w:eastAsia="標楷體" w:hAnsi="標楷體" w:hint="eastAsia"/>
        </w:rPr>
        <w:t>)</w:t>
      </w:r>
      <w:r w:rsidR="00DB4496" w:rsidRPr="001C75A6">
        <w:rPr>
          <w:rFonts w:ascii="標楷體" w:eastAsia="標楷體" w:hAnsi="標楷體" w:hint="eastAsia"/>
        </w:rPr>
        <w:t>，本中心得視情況調整</w:t>
      </w:r>
      <w:proofErr w:type="gramStart"/>
      <w:r w:rsidR="00DB4496" w:rsidRPr="001C75A6">
        <w:rPr>
          <w:rFonts w:ascii="標楷體" w:eastAsia="標楷體" w:hAnsi="標楷體" w:hint="eastAsia"/>
        </w:rPr>
        <w:t>資料檔外釋</w:t>
      </w:r>
      <w:proofErr w:type="gramEnd"/>
      <w:r w:rsidR="00B82030" w:rsidRPr="001C75A6">
        <w:rPr>
          <w:rFonts w:ascii="標楷體" w:eastAsia="標楷體" w:hAnsi="標楷體" w:hint="eastAsia"/>
        </w:rPr>
        <w:t>內容及權限。</w:t>
      </w:r>
    </w:p>
    <w:p w:rsidR="00736CC9" w:rsidRPr="001C75A6" w:rsidRDefault="00B82030" w:rsidP="00B82030">
      <w:pPr>
        <w:pStyle w:val="a3"/>
        <w:spacing w:line="360" w:lineRule="auto"/>
        <w:ind w:leftChars="177" w:left="989" w:hangingChars="235" w:hanging="564"/>
        <w:jc w:val="both"/>
        <w:rPr>
          <w:rFonts w:ascii="標楷體" w:eastAsia="標楷體" w:hAnsi="標楷體"/>
        </w:rPr>
      </w:pPr>
      <w:r w:rsidRPr="001C75A6">
        <w:rPr>
          <w:rFonts w:ascii="標楷體" w:eastAsia="標楷體" w:hAnsi="標楷體" w:hint="eastAsia"/>
        </w:rPr>
        <w:t>(二)申請單位</w:t>
      </w:r>
      <w:proofErr w:type="gramStart"/>
      <w:r w:rsidRPr="001C75A6">
        <w:rPr>
          <w:rFonts w:ascii="標楷體" w:eastAsia="標楷體" w:hAnsi="標楷體" w:hint="eastAsia"/>
        </w:rPr>
        <w:t>不</w:t>
      </w:r>
      <w:proofErr w:type="gramEnd"/>
      <w:r w:rsidRPr="001C75A6">
        <w:rPr>
          <w:rFonts w:ascii="標楷體" w:eastAsia="標楷體" w:hAnsi="標楷體" w:hint="eastAsia"/>
        </w:rPr>
        <w:t>設限，</w:t>
      </w:r>
      <w:r w:rsidR="007321EF" w:rsidRPr="001C75A6">
        <w:rPr>
          <w:rFonts w:ascii="標楷體" w:eastAsia="標楷體" w:hAnsi="標楷體" w:hint="eastAsia"/>
        </w:rPr>
        <w:t>不需檢附</w:t>
      </w:r>
      <w:r w:rsidR="007321EF" w:rsidRPr="001C75A6">
        <w:rPr>
          <w:rFonts w:ascii="Times New Roman" w:eastAsia="標楷體" w:hAnsi="Times New Roman" w:cs="Times New Roman"/>
        </w:rPr>
        <w:t>IRB</w:t>
      </w:r>
      <w:r w:rsidR="007321EF" w:rsidRPr="001C75A6">
        <w:rPr>
          <w:rFonts w:ascii="標楷體" w:eastAsia="標楷體" w:hAnsi="標楷體" w:hint="eastAsia"/>
        </w:rPr>
        <w:t>證明文件。</w:t>
      </w:r>
    </w:p>
    <w:p w:rsidR="006C3FFA" w:rsidRPr="001C75A6" w:rsidRDefault="006C3FFA" w:rsidP="00B82030">
      <w:pPr>
        <w:pStyle w:val="a3"/>
        <w:spacing w:line="360" w:lineRule="auto"/>
        <w:ind w:leftChars="177" w:left="989" w:hangingChars="235" w:hanging="564"/>
        <w:jc w:val="both"/>
        <w:rPr>
          <w:rFonts w:ascii="標楷體" w:eastAsia="標楷體" w:hAnsi="標楷體"/>
        </w:rPr>
      </w:pPr>
      <w:r w:rsidRPr="001C75A6">
        <w:rPr>
          <w:rFonts w:ascii="標楷體" w:eastAsia="標楷體" w:hAnsi="標楷體" w:hint="eastAsia"/>
        </w:rPr>
        <w:t>(三)特定資料檔之申請，需另備檔案提供單位同意函，方得進行申請。</w:t>
      </w:r>
    </w:p>
    <w:p w:rsidR="007E08C2" w:rsidRPr="001C75A6" w:rsidRDefault="007E08C2" w:rsidP="00507EFD">
      <w:pPr>
        <w:pStyle w:val="a3"/>
        <w:spacing w:line="360" w:lineRule="auto"/>
        <w:ind w:leftChars="118" w:left="847" w:hangingChars="235" w:hanging="564"/>
        <w:jc w:val="both"/>
        <w:rPr>
          <w:rFonts w:ascii="標楷體" w:eastAsia="標楷體" w:hAnsi="標楷體"/>
        </w:rPr>
      </w:pPr>
      <w:r w:rsidRPr="001C75A6">
        <w:rPr>
          <w:rFonts w:ascii="標楷體" w:eastAsia="標楷體" w:hAnsi="標楷體" w:hint="eastAsia"/>
        </w:rPr>
        <w:t>九、申請模擬數據檔：應填具「</w:t>
      </w:r>
      <w:r w:rsidR="002F1DB3" w:rsidRPr="001C75A6">
        <w:rPr>
          <w:rFonts w:ascii="標楷體" w:eastAsia="標楷體" w:hAnsi="標楷體" w:hint="eastAsia"/>
        </w:rPr>
        <w:t>模擬數據</w:t>
      </w:r>
      <w:proofErr w:type="gramStart"/>
      <w:r w:rsidR="002F1DB3" w:rsidRPr="001C75A6">
        <w:rPr>
          <w:rFonts w:ascii="標楷體" w:eastAsia="標楷體" w:hAnsi="標楷體" w:hint="eastAsia"/>
        </w:rPr>
        <w:t>檔</w:t>
      </w:r>
      <w:proofErr w:type="gramEnd"/>
      <w:r w:rsidR="002F1DB3" w:rsidRPr="001C75A6">
        <w:rPr>
          <w:rFonts w:ascii="標楷體" w:eastAsia="標楷體" w:hAnsi="標楷體" w:hint="eastAsia"/>
        </w:rPr>
        <w:t>使用</w:t>
      </w:r>
      <w:r w:rsidRPr="001C75A6">
        <w:rPr>
          <w:rFonts w:ascii="標楷體" w:eastAsia="標楷體" w:hAnsi="標楷體" w:hint="eastAsia"/>
        </w:rPr>
        <w:t>申請單」(附件</w:t>
      </w:r>
      <w:r w:rsidR="00636902" w:rsidRPr="001C75A6">
        <w:rPr>
          <w:rFonts w:ascii="Times New Roman" w:eastAsia="標楷體" w:hAnsi="Times New Roman" w:cs="Times New Roman" w:hint="eastAsia"/>
        </w:rPr>
        <w:t>10</w:t>
      </w:r>
      <w:r w:rsidRPr="001C75A6">
        <w:rPr>
          <w:rFonts w:ascii="標楷體" w:eastAsia="標楷體" w:hAnsi="標楷體" w:hint="eastAsia"/>
        </w:rPr>
        <w:t>)</w:t>
      </w:r>
      <w:r w:rsidR="002F1DB3" w:rsidRPr="001C75A6">
        <w:rPr>
          <w:rFonts w:ascii="標楷體" w:eastAsia="標楷體" w:hAnsi="標楷體" w:hint="eastAsia"/>
        </w:rPr>
        <w:t>及「使用模擬</w:t>
      </w:r>
      <w:proofErr w:type="gramStart"/>
      <w:r w:rsidR="002F1DB3" w:rsidRPr="001C75A6">
        <w:rPr>
          <w:rFonts w:ascii="標楷體" w:eastAsia="標楷體" w:hAnsi="標楷體" w:hint="eastAsia"/>
        </w:rPr>
        <w:t>數據檔保密切</w:t>
      </w:r>
      <w:proofErr w:type="gramEnd"/>
      <w:r w:rsidR="002F1DB3" w:rsidRPr="001C75A6">
        <w:rPr>
          <w:rFonts w:ascii="標楷體" w:eastAsia="標楷體" w:hAnsi="標楷體" w:hint="eastAsia"/>
        </w:rPr>
        <w:t>結書」(附件</w:t>
      </w:r>
      <w:r w:rsidR="00636902" w:rsidRPr="001C75A6">
        <w:rPr>
          <w:rFonts w:ascii="Times New Roman" w:eastAsia="標楷體" w:hAnsi="Times New Roman" w:cs="Times New Roman"/>
        </w:rPr>
        <w:t>1</w:t>
      </w:r>
      <w:r w:rsidR="00636902" w:rsidRPr="001C75A6">
        <w:rPr>
          <w:rFonts w:ascii="Times New Roman" w:eastAsia="標楷體" w:hAnsi="Times New Roman" w:cs="Times New Roman" w:hint="eastAsia"/>
        </w:rPr>
        <w:t>1</w:t>
      </w:r>
      <w:r w:rsidR="002F1DB3" w:rsidRPr="001C75A6">
        <w:rPr>
          <w:rFonts w:ascii="標楷體" w:eastAsia="標楷體" w:hAnsi="標楷體" w:hint="eastAsia"/>
        </w:rPr>
        <w:t>)。</w:t>
      </w:r>
    </w:p>
    <w:p w:rsidR="00060DB1" w:rsidRPr="001C75A6" w:rsidRDefault="00064167" w:rsidP="00064167">
      <w:pPr>
        <w:spacing w:line="360" w:lineRule="auto"/>
        <w:jc w:val="both"/>
        <w:rPr>
          <w:rFonts w:eastAsia="標楷體"/>
        </w:rPr>
      </w:pPr>
      <w:r w:rsidRPr="001C75A6">
        <w:rPr>
          <w:rFonts w:eastAsia="標楷體" w:hint="eastAsia"/>
        </w:rPr>
        <w:t>參</w:t>
      </w:r>
      <w:r w:rsidRPr="001C75A6">
        <w:rPr>
          <w:rFonts w:ascii="標楷體" w:eastAsia="標楷體" w:hAnsi="標楷體" w:hint="eastAsia"/>
        </w:rPr>
        <w:t>、</w:t>
      </w:r>
      <w:r w:rsidR="000130E5" w:rsidRPr="001C75A6">
        <w:rPr>
          <w:rFonts w:eastAsia="標楷體"/>
        </w:rPr>
        <w:t>獨立作業區</w:t>
      </w:r>
      <w:r w:rsidR="00EE2E45" w:rsidRPr="001C75A6">
        <w:rPr>
          <w:rFonts w:eastAsia="標楷體" w:hint="eastAsia"/>
        </w:rPr>
        <w:t>作業方式</w:t>
      </w:r>
    </w:p>
    <w:p w:rsidR="00540299" w:rsidRPr="001C75A6" w:rsidRDefault="00257D44" w:rsidP="00AB6044">
      <w:pPr>
        <w:pStyle w:val="a3"/>
        <w:spacing w:line="360" w:lineRule="auto"/>
        <w:ind w:leftChars="100" w:left="240"/>
        <w:jc w:val="both"/>
        <w:rPr>
          <w:rFonts w:ascii="標楷體" w:eastAsia="標楷體" w:hAnsi="標楷體"/>
        </w:rPr>
      </w:pPr>
      <w:r w:rsidRPr="001C75A6">
        <w:rPr>
          <w:rFonts w:ascii="標楷體" w:eastAsia="標楷體" w:hAnsi="標楷體" w:hint="eastAsia"/>
        </w:rPr>
        <w:t>十</w:t>
      </w:r>
      <w:r w:rsidR="00540299" w:rsidRPr="001C75A6">
        <w:rPr>
          <w:rFonts w:ascii="標楷體" w:eastAsia="標楷體" w:hAnsi="標楷體" w:hint="eastAsia"/>
        </w:rPr>
        <w:t>、空間及設備</w:t>
      </w:r>
    </w:p>
    <w:p w:rsidR="00540299" w:rsidRPr="001C75A6" w:rsidRDefault="00540299" w:rsidP="00AB6044">
      <w:pPr>
        <w:pStyle w:val="a3"/>
        <w:spacing w:line="360" w:lineRule="auto"/>
        <w:ind w:leftChars="236" w:left="1046" w:hangingChars="200" w:hanging="480"/>
        <w:jc w:val="both"/>
        <w:rPr>
          <w:rFonts w:ascii="標楷體" w:eastAsia="標楷體" w:hAnsi="標楷體"/>
        </w:rPr>
      </w:pPr>
      <w:r w:rsidRPr="001C75A6">
        <w:rPr>
          <w:rFonts w:ascii="標楷體" w:eastAsia="標楷體" w:hAnsi="標楷體" w:hint="eastAsia"/>
        </w:rPr>
        <w:t>(</w:t>
      </w:r>
      <w:proofErr w:type="gramStart"/>
      <w:r w:rsidRPr="001C75A6">
        <w:rPr>
          <w:rFonts w:ascii="標楷體" w:eastAsia="標楷體" w:hAnsi="標楷體" w:hint="eastAsia"/>
        </w:rPr>
        <w:t>一</w:t>
      </w:r>
      <w:proofErr w:type="gramEnd"/>
      <w:r w:rsidRPr="001C75A6">
        <w:rPr>
          <w:rFonts w:ascii="標楷體" w:eastAsia="標楷體" w:hAnsi="標楷體" w:hint="eastAsia"/>
        </w:rPr>
        <w:t>)獨立作業區為設有門禁管制並裝置監視設備之獨立使用空間。</w:t>
      </w:r>
    </w:p>
    <w:p w:rsidR="00540299" w:rsidRPr="001C75A6" w:rsidRDefault="00540299" w:rsidP="00AB6044">
      <w:pPr>
        <w:pStyle w:val="a3"/>
        <w:spacing w:line="360" w:lineRule="auto"/>
        <w:ind w:leftChars="236" w:left="1046" w:hangingChars="200" w:hanging="480"/>
        <w:jc w:val="both"/>
        <w:rPr>
          <w:rFonts w:ascii="標楷體" w:eastAsia="標楷體" w:hAnsi="標楷體"/>
        </w:rPr>
      </w:pPr>
      <w:r w:rsidRPr="001C75A6">
        <w:rPr>
          <w:rFonts w:ascii="標楷體" w:eastAsia="標楷體" w:hAnsi="標楷體" w:hint="eastAsia"/>
        </w:rPr>
        <w:t>(二)提供電腦設備供資料使用者使用，各使用者配賦不同之電腦帳號及開機密碼。</w:t>
      </w:r>
    </w:p>
    <w:p w:rsidR="00540299" w:rsidRPr="001C75A6" w:rsidRDefault="00540299" w:rsidP="00AB6044">
      <w:pPr>
        <w:pStyle w:val="a3"/>
        <w:spacing w:line="360" w:lineRule="auto"/>
        <w:ind w:leftChars="236" w:left="1046" w:hangingChars="200" w:hanging="480"/>
        <w:jc w:val="both"/>
        <w:rPr>
          <w:rFonts w:ascii="標楷體" w:eastAsia="標楷體" w:hAnsi="標楷體"/>
        </w:rPr>
      </w:pPr>
      <w:r w:rsidRPr="001C75A6">
        <w:rPr>
          <w:rFonts w:ascii="標楷體" w:eastAsia="標楷體" w:hAnsi="標楷體" w:hint="eastAsia"/>
        </w:rPr>
        <w:lastRenderedPageBreak/>
        <w:t>(三)若資料使用者須使用其他軟體者，應簽署使用軟體聲明書，並經本中心檢查軟體授權文件後，由本中心人員</w:t>
      </w:r>
      <w:r w:rsidR="00064167" w:rsidRPr="001C75A6">
        <w:rPr>
          <w:rFonts w:ascii="標楷體" w:eastAsia="標楷體" w:hAnsi="標楷體" w:hint="eastAsia"/>
        </w:rPr>
        <w:t>協</w:t>
      </w:r>
      <w:r w:rsidRPr="001C75A6">
        <w:rPr>
          <w:rFonts w:ascii="標楷體" w:eastAsia="標楷體" w:hAnsi="標楷體" w:hint="eastAsia"/>
        </w:rPr>
        <w:t>同資料使用者進行安裝建置。資料使用者於資料使用期間有異動其程式軟體等需求時，須向本中心重新辦理程式軟體安裝申請。</w:t>
      </w:r>
    </w:p>
    <w:p w:rsidR="00540299" w:rsidRPr="001C75A6" w:rsidRDefault="00540299" w:rsidP="00AB6044">
      <w:pPr>
        <w:pStyle w:val="a3"/>
        <w:spacing w:line="360" w:lineRule="auto"/>
        <w:ind w:leftChars="236" w:left="1046" w:hangingChars="200" w:hanging="480"/>
        <w:jc w:val="both"/>
        <w:rPr>
          <w:rFonts w:ascii="標楷體" w:eastAsia="標楷體" w:hAnsi="標楷體"/>
        </w:rPr>
      </w:pPr>
      <w:r w:rsidRPr="001C75A6">
        <w:rPr>
          <w:rFonts w:ascii="標楷體" w:eastAsia="標楷體" w:hAnsi="標楷體" w:hint="eastAsia"/>
        </w:rPr>
        <w:t>(四)資料使用者</w:t>
      </w:r>
      <w:r w:rsidR="00EE2E45" w:rsidRPr="001C75A6">
        <w:rPr>
          <w:rFonts w:ascii="標楷體" w:eastAsia="標楷體" w:hAnsi="標楷體" w:hint="eastAsia"/>
        </w:rPr>
        <w:t>對於軟硬體設備</w:t>
      </w:r>
      <w:r w:rsidRPr="001C75A6">
        <w:rPr>
          <w:rFonts w:ascii="標楷體" w:eastAsia="標楷體" w:hAnsi="標楷體" w:hint="eastAsia"/>
        </w:rPr>
        <w:t>負妥善</w:t>
      </w:r>
      <w:r w:rsidR="00DC1FEC" w:rsidRPr="001C75A6">
        <w:rPr>
          <w:rFonts w:ascii="標楷體" w:eastAsia="標楷體" w:hAnsi="標楷體" w:hint="eastAsia"/>
        </w:rPr>
        <w:t>使用</w:t>
      </w:r>
      <w:r w:rsidRPr="001C75A6">
        <w:rPr>
          <w:rFonts w:ascii="標楷體" w:eastAsia="標楷體" w:hAnsi="標楷體" w:hint="eastAsia"/>
        </w:rPr>
        <w:t>義務，不得</w:t>
      </w:r>
      <w:proofErr w:type="gramStart"/>
      <w:r w:rsidRPr="001C75A6">
        <w:rPr>
          <w:rFonts w:ascii="標楷體" w:eastAsia="標楷體" w:hAnsi="標楷體" w:hint="eastAsia"/>
        </w:rPr>
        <w:t>逕</w:t>
      </w:r>
      <w:proofErr w:type="gramEnd"/>
      <w:r w:rsidRPr="001C75A6">
        <w:rPr>
          <w:rFonts w:ascii="標楷體" w:eastAsia="標楷體" w:hAnsi="標楷體" w:hint="eastAsia"/>
        </w:rPr>
        <w:t>予變更、轉換、錄製、移動或破壞等改變現況之行為，如造成損害，本</w:t>
      </w:r>
      <w:r w:rsidR="005F77A1" w:rsidRPr="001C75A6">
        <w:rPr>
          <w:rFonts w:ascii="標楷體" w:eastAsia="標楷體" w:hAnsi="標楷體" w:hint="eastAsia"/>
        </w:rPr>
        <w:t>部</w:t>
      </w:r>
      <w:r w:rsidRPr="001C75A6">
        <w:rPr>
          <w:rFonts w:ascii="標楷體" w:eastAsia="標楷體" w:hAnsi="標楷體" w:hint="eastAsia"/>
        </w:rPr>
        <w:t>得要求損害賠償並停止該研究案之使用。</w:t>
      </w:r>
    </w:p>
    <w:p w:rsidR="00540299" w:rsidRPr="001C75A6" w:rsidRDefault="00540299" w:rsidP="00AB6044">
      <w:pPr>
        <w:pStyle w:val="a3"/>
        <w:spacing w:line="360" w:lineRule="auto"/>
        <w:ind w:leftChars="236" w:left="1046" w:hangingChars="200" w:hanging="480"/>
        <w:jc w:val="both"/>
        <w:rPr>
          <w:rFonts w:ascii="標楷體" w:eastAsia="標楷體" w:hAnsi="標楷體"/>
        </w:rPr>
      </w:pPr>
      <w:r w:rsidRPr="001C75A6">
        <w:rPr>
          <w:rFonts w:ascii="標楷體" w:eastAsia="標楷體" w:hAnsi="標楷體" w:hint="eastAsia"/>
        </w:rPr>
        <w:t>(五)資料與設備如無法符合資料使用者之需求，應告知本中心人員，並填具「排除問題表單」作成紀錄。</w:t>
      </w:r>
    </w:p>
    <w:p w:rsidR="00540299" w:rsidRPr="001C75A6" w:rsidRDefault="00CF6E57" w:rsidP="00AB6044">
      <w:pPr>
        <w:pStyle w:val="a3"/>
        <w:spacing w:line="360" w:lineRule="auto"/>
        <w:ind w:leftChars="100" w:left="240"/>
        <w:jc w:val="both"/>
        <w:rPr>
          <w:rFonts w:ascii="標楷體" w:eastAsia="標楷體" w:hAnsi="標楷體"/>
        </w:rPr>
      </w:pPr>
      <w:r w:rsidRPr="001C75A6">
        <w:rPr>
          <w:rFonts w:ascii="標楷體" w:eastAsia="標楷體" w:hAnsi="標楷體" w:hint="eastAsia"/>
        </w:rPr>
        <w:t>十</w:t>
      </w:r>
      <w:r w:rsidR="00257D44" w:rsidRPr="001C75A6">
        <w:rPr>
          <w:rFonts w:ascii="標楷體" w:eastAsia="標楷體" w:hAnsi="標楷體" w:hint="eastAsia"/>
        </w:rPr>
        <w:t>一</w:t>
      </w:r>
      <w:r w:rsidR="00EC4EDD" w:rsidRPr="001C75A6">
        <w:rPr>
          <w:rFonts w:ascii="標楷體" w:eastAsia="標楷體" w:hAnsi="標楷體" w:hint="eastAsia"/>
        </w:rPr>
        <w:t>、</w:t>
      </w:r>
      <w:r w:rsidR="00540299" w:rsidRPr="001C75A6">
        <w:rPr>
          <w:rFonts w:ascii="標楷體" w:eastAsia="標楷體" w:hAnsi="標楷體" w:hint="eastAsia"/>
        </w:rPr>
        <w:t>電腦設備使用之登記與取消</w:t>
      </w:r>
    </w:p>
    <w:p w:rsidR="00540299" w:rsidRPr="001C75A6" w:rsidRDefault="00540299" w:rsidP="00AB6044">
      <w:pPr>
        <w:pStyle w:val="a3"/>
        <w:spacing w:line="360" w:lineRule="auto"/>
        <w:jc w:val="both"/>
        <w:rPr>
          <w:rFonts w:ascii="標楷體" w:eastAsia="標楷體" w:hAnsi="標楷體"/>
        </w:rPr>
      </w:pPr>
      <w:r w:rsidRPr="001C75A6">
        <w:rPr>
          <w:rFonts w:ascii="標楷體" w:eastAsia="標楷體" w:hAnsi="標楷體" w:hint="eastAsia"/>
        </w:rPr>
        <w:t>(一)本中心</w:t>
      </w:r>
      <w:proofErr w:type="gramStart"/>
      <w:r w:rsidRPr="001C75A6">
        <w:rPr>
          <w:rFonts w:ascii="標楷體" w:eastAsia="標楷體" w:hAnsi="標楷體" w:hint="eastAsia"/>
        </w:rPr>
        <w:t>採</w:t>
      </w:r>
      <w:proofErr w:type="gramEnd"/>
      <w:r w:rsidRPr="001C75A6">
        <w:rPr>
          <w:rFonts w:ascii="標楷體" w:eastAsia="標楷體" w:hAnsi="標楷體" w:hint="eastAsia"/>
        </w:rPr>
        <w:t>電子郵件方式預約</w:t>
      </w:r>
      <w:r w:rsidRPr="001C75A6">
        <w:rPr>
          <w:rFonts w:eastAsia="標楷體" w:cstheme="minorHAnsi"/>
        </w:rPr>
        <w:t>，</w:t>
      </w:r>
      <w:r w:rsidRPr="001C75A6">
        <w:rPr>
          <w:rFonts w:eastAsia="標楷體" w:cstheme="minorHAnsi"/>
        </w:rPr>
        <w:t>email</w:t>
      </w:r>
      <w:r w:rsidRPr="001C75A6">
        <w:rPr>
          <w:rFonts w:eastAsia="標楷體" w:cstheme="minorHAnsi"/>
        </w:rPr>
        <w:t>：</w:t>
      </w:r>
      <w:r w:rsidRPr="001C75A6">
        <w:rPr>
          <w:rFonts w:eastAsia="標楷體" w:cstheme="minorHAnsi"/>
        </w:rPr>
        <w:t>stiting.teng@mohw.gov.tw</w:t>
      </w:r>
      <w:r w:rsidRPr="001C75A6">
        <w:rPr>
          <w:rFonts w:ascii="標楷體" w:eastAsia="標楷體" w:hAnsi="標楷體" w:hint="eastAsia"/>
        </w:rPr>
        <w:t>。</w:t>
      </w:r>
    </w:p>
    <w:p w:rsidR="00540299" w:rsidRPr="001C75A6" w:rsidRDefault="00540299" w:rsidP="00AB6044">
      <w:pPr>
        <w:pStyle w:val="a3"/>
        <w:spacing w:line="360" w:lineRule="auto"/>
        <w:jc w:val="both"/>
        <w:rPr>
          <w:rFonts w:ascii="標楷體" w:eastAsia="標楷體" w:hAnsi="標楷體"/>
          <w:dstrike/>
        </w:rPr>
      </w:pPr>
      <w:r w:rsidRPr="001C75A6">
        <w:rPr>
          <w:rFonts w:ascii="標楷體" w:eastAsia="標楷體" w:hAnsi="標楷體" w:hint="eastAsia"/>
        </w:rPr>
        <w:t>(二)本中心每次預約</w:t>
      </w:r>
      <w:proofErr w:type="gramStart"/>
      <w:r w:rsidRPr="001C75A6">
        <w:rPr>
          <w:rFonts w:ascii="標楷體" w:eastAsia="標楷體" w:hAnsi="標楷體" w:hint="eastAsia"/>
        </w:rPr>
        <w:t>採</w:t>
      </w:r>
      <w:proofErr w:type="gramEnd"/>
      <w:r w:rsidRPr="001C75A6">
        <w:rPr>
          <w:rFonts w:ascii="標楷體" w:eastAsia="標楷體" w:hAnsi="標楷體" w:hint="eastAsia"/>
        </w:rPr>
        <w:t>半日或全日，開放時間如下：</w:t>
      </w:r>
    </w:p>
    <w:p w:rsidR="00540299" w:rsidRPr="001C75A6" w:rsidRDefault="00540299" w:rsidP="00AB6044">
      <w:pPr>
        <w:pStyle w:val="a3"/>
        <w:spacing w:line="360" w:lineRule="auto"/>
        <w:ind w:leftChars="400" w:left="1133" w:hangingChars="72" w:hanging="173"/>
        <w:jc w:val="both"/>
        <w:rPr>
          <w:rFonts w:eastAsia="標楷體"/>
        </w:rPr>
      </w:pPr>
      <w:r w:rsidRPr="001C75A6">
        <w:rPr>
          <w:rFonts w:eastAsia="標楷體"/>
        </w:rPr>
        <w:t>1.</w:t>
      </w:r>
      <w:r w:rsidRPr="001C75A6">
        <w:rPr>
          <w:rFonts w:eastAsia="標楷體"/>
        </w:rPr>
        <w:t>台北</w:t>
      </w:r>
      <w:r w:rsidR="005E7800" w:rsidRPr="001C75A6">
        <w:rPr>
          <w:rFonts w:eastAsia="標楷體" w:hint="eastAsia"/>
        </w:rPr>
        <w:t>(</w:t>
      </w:r>
      <w:r w:rsidR="005E7800" w:rsidRPr="001C75A6">
        <w:rPr>
          <w:rFonts w:eastAsia="標楷體" w:hint="eastAsia"/>
        </w:rPr>
        <w:t>南港昆陽</w:t>
      </w:r>
      <w:r w:rsidR="005E7800" w:rsidRPr="001C75A6">
        <w:rPr>
          <w:rFonts w:eastAsia="標楷體" w:hint="eastAsia"/>
        </w:rPr>
        <w:t>)</w:t>
      </w:r>
      <w:r w:rsidRPr="001C75A6">
        <w:rPr>
          <w:rFonts w:eastAsia="標楷體"/>
        </w:rPr>
        <w:t>及台大研究分中心：</w:t>
      </w:r>
      <w:r w:rsidRPr="001C75A6">
        <w:rPr>
          <w:rFonts w:eastAsia="標楷體"/>
        </w:rPr>
        <w:t>9:00~18:00</w:t>
      </w:r>
      <w:proofErr w:type="gramStart"/>
      <w:r w:rsidRPr="001C75A6">
        <w:rPr>
          <w:rFonts w:eastAsia="標楷體"/>
        </w:rPr>
        <w:t>（</w:t>
      </w:r>
      <w:proofErr w:type="gramEnd"/>
      <w:r w:rsidRPr="001C75A6">
        <w:rPr>
          <w:rFonts w:eastAsia="標楷體"/>
        </w:rPr>
        <w:t>上午時段：</w:t>
      </w:r>
      <w:r w:rsidRPr="001C75A6">
        <w:rPr>
          <w:rFonts w:eastAsia="標楷體"/>
        </w:rPr>
        <w:t>9:00~13:30</w:t>
      </w:r>
      <w:r w:rsidRPr="001C75A6">
        <w:rPr>
          <w:rFonts w:eastAsia="標楷體"/>
        </w:rPr>
        <w:t>；下午時段：</w:t>
      </w:r>
      <w:r w:rsidRPr="001C75A6">
        <w:rPr>
          <w:rFonts w:eastAsia="標楷體"/>
        </w:rPr>
        <w:t>13:30~18:00</w:t>
      </w:r>
      <w:r w:rsidRPr="001C75A6">
        <w:rPr>
          <w:rFonts w:eastAsia="標楷體"/>
        </w:rPr>
        <w:t>。）</w:t>
      </w:r>
    </w:p>
    <w:p w:rsidR="00540299" w:rsidRPr="001C75A6" w:rsidRDefault="00540299" w:rsidP="00AB6044">
      <w:pPr>
        <w:pStyle w:val="a3"/>
        <w:spacing w:line="360" w:lineRule="auto"/>
        <w:ind w:leftChars="400" w:left="1133" w:hangingChars="72" w:hanging="173"/>
        <w:jc w:val="both"/>
        <w:rPr>
          <w:rFonts w:eastAsia="標楷體"/>
        </w:rPr>
      </w:pPr>
      <w:r w:rsidRPr="001C75A6">
        <w:rPr>
          <w:rFonts w:eastAsia="標楷體"/>
        </w:rPr>
        <w:t>2.</w:t>
      </w:r>
      <w:r w:rsidRPr="001C75A6">
        <w:rPr>
          <w:rFonts w:eastAsia="標楷體"/>
        </w:rPr>
        <w:t>北醫、高</w:t>
      </w:r>
      <w:proofErr w:type="gramStart"/>
      <w:r w:rsidRPr="001C75A6">
        <w:rPr>
          <w:rFonts w:eastAsia="標楷體"/>
        </w:rPr>
        <w:t>醫</w:t>
      </w:r>
      <w:proofErr w:type="gramEnd"/>
      <w:r w:rsidRPr="001C75A6">
        <w:rPr>
          <w:rFonts w:eastAsia="標楷體"/>
        </w:rPr>
        <w:t>、陽明、慈濟研究分中心：</w:t>
      </w:r>
      <w:r w:rsidRPr="001C75A6">
        <w:rPr>
          <w:rFonts w:eastAsia="標楷體"/>
        </w:rPr>
        <w:t>8:30~17:30</w:t>
      </w:r>
      <w:proofErr w:type="gramStart"/>
      <w:r w:rsidRPr="001C75A6">
        <w:rPr>
          <w:rFonts w:eastAsia="標楷體"/>
        </w:rPr>
        <w:t>（</w:t>
      </w:r>
      <w:proofErr w:type="gramEnd"/>
      <w:r w:rsidRPr="001C75A6">
        <w:rPr>
          <w:rFonts w:eastAsia="標楷體"/>
        </w:rPr>
        <w:t>上午時段：</w:t>
      </w:r>
      <w:r w:rsidRPr="001C75A6">
        <w:rPr>
          <w:rFonts w:eastAsia="標楷體"/>
        </w:rPr>
        <w:t>8:30~13:00</w:t>
      </w:r>
      <w:r w:rsidRPr="001C75A6">
        <w:rPr>
          <w:rFonts w:eastAsia="標楷體"/>
        </w:rPr>
        <w:t>；下午時段：</w:t>
      </w:r>
      <w:r w:rsidRPr="001C75A6">
        <w:rPr>
          <w:rFonts w:eastAsia="標楷體"/>
        </w:rPr>
        <w:t>13:00~17:30</w:t>
      </w:r>
      <w:r w:rsidRPr="001C75A6">
        <w:rPr>
          <w:rFonts w:eastAsia="標楷體"/>
        </w:rPr>
        <w:t>。）</w:t>
      </w:r>
    </w:p>
    <w:p w:rsidR="00540299" w:rsidRPr="001C75A6" w:rsidRDefault="00540299" w:rsidP="00AB6044">
      <w:pPr>
        <w:pStyle w:val="a3"/>
        <w:spacing w:line="360" w:lineRule="auto"/>
        <w:ind w:leftChars="400" w:left="1133" w:hangingChars="72" w:hanging="173"/>
        <w:jc w:val="both"/>
        <w:rPr>
          <w:rFonts w:ascii="標楷體" w:eastAsia="標楷體" w:hAnsi="標楷體"/>
        </w:rPr>
      </w:pPr>
      <w:r w:rsidRPr="001C75A6">
        <w:rPr>
          <w:rFonts w:eastAsia="標楷體"/>
        </w:rPr>
        <w:t>3.</w:t>
      </w:r>
      <w:r w:rsidRPr="001C75A6">
        <w:rPr>
          <w:rFonts w:eastAsia="標楷體"/>
        </w:rPr>
        <w:t>長庚研究分中心：</w:t>
      </w:r>
      <w:r w:rsidRPr="001C75A6">
        <w:rPr>
          <w:rFonts w:eastAsia="標楷體"/>
        </w:rPr>
        <w:t>8:30~17:00</w:t>
      </w:r>
      <w:proofErr w:type="gramStart"/>
      <w:r w:rsidRPr="001C75A6">
        <w:rPr>
          <w:rFonts w:eastAsia="標楷體"/>
        </w:rPr>
        <w:t>（</w:t>
      </w:r>
      <w:proofErr w:type="gramEnd"/>
      <w:r w:rsidRPr="001C75A6">
        <w:rPr>
          <w:rFonts w:eastAsia="標楷體"/>
        </w:rPr>
        <w:t>上午時段：</w:t>
      </w:r>
      <w:r w:rsidRPr="001C75A6">
        <w:rPr>
          <w:rFonts w:eastAsia="標楷體"/>
        </w:rPr>
        <w:t>8:30~13:00</w:t>
      </w:r>
      <w:r w:rsidRPr="001C75A6">
        <w:rPr>
          <w:rFonts w:eastAsia="標楷體"/>
        </w:rPr>
        <w:t>；下午時段：</w:t>
      </w:r>
      <w:r w:rsidRPr="001C75A6">
        <w:rPr>
          <w:rFonts w:eastAsia="標楷體"/>
        </w:rPr>
        <w:t>12:30~17:00</w:t>
      </w:r>
      <w:r w:rsidRPr="001C75A6">
        <w:rPr>
          <w:rFonts w:eastAsia="標楷體"/>
        </w:rPr>
        <w:t>。）</w:t>
      </w:r>
    </w:p>
    <w:p w:rsidR="00EC4EDD" w:rsidRPr="001C75A6" w:rsidRDefault="00540299" w:rsidP="00AB6044">
      <w:pPr>
        <w:pStyle w:val="a3"/>
        <w:spacing w:line="360" w:lineRule="auto"/>
        <w:ind w:leftChars="176" w:left="847" w:hangingChars="177" w:hanging="425"/>
        <w:jc w:val="both"/>
        <w:rPr>
          <w:rFonts w:eastAsia="標楷體" w:cstheme="minorHAnsi"/>
        </w:rPr>
      </w:pPr>
      <w:r w:rsidRPr="001C75A6">
        <w:rPr>
          <w:rFonts w:ascii="標楷體" w:eastAsia="標楷體" w:hAnsi="標楷體" w:hint="eastAsia"/>
        </w:rPr>
        <w:t>(三)於</w:t>
      </w:r>
      <w:r w:rsidR="00B75B54" w:rsidRPr="001C75A6">
        <w:rPr>
          <w:rFonts w:ascii="標楷體" w:eastAsia="標楷體" w:hAnsi="標楷體" w:hint="eastAsia"/>
        </w:rPr>
        <w:t>資料使用</w:t>
      </w:r>
      <w:r w:rsidRPr="001C75A6">
        <w:rPr>
          <w:rFonts w:ascii="標楷體" w:eastAsia="標楷體" w:hAnsi="標楷體" w:hint="eastAsia"/>
        </w:rPr>
        <w:t>期</w:t>
      </w:r>
      <w:r w:rsidR="005E7800" w:rsidRPr="001C75A6">
        <w:rPr>
          <w:rFonts w:ascii="標楷體" w:eastAsia="標楷體" w:hAnsi="標楷體" w:hint="eastAsia"/>
        </w:rPr>
        <w:t>限</w:t>
      </w:r>
      <w:r w:rsidRPr="001C75A6">
        <w:rPr>
          <w:rFonts w:ascii="標楷體" w:eastAsia="標楷體" w:hAnsi="標楷體" w:hint="eastAsia"/>
        </w:rPr>
        <w:t>內，可預約使用電腦設備；每次預約日數以</w:t>
      </w:r>
      <w:r w:rsidR="00016EC5" w:rsidRPr="001C75A6">
        <w:rPr>
          <w:rFonts w:eastAsia="標楷體" w:cstheme="minorHAnsi"/>
        </w:rPr>
        <w:t>5</w:t>
      </w:r>
      <w:r w:rsidRPr="001C75A6">
        <w:rPr>
          <w:rFonts w:eastAsia="標楷體" w:cstheme="minorHAnsi"/>
        </w:rPr>
        <w:t>個工作日為限，並需提前</w:t>
      </w:r>
      <w:r w:rsidR="00B75B54" w:rsidRPr="001C75A6">
        <w:rPr>
          <w:rFonts w:eastAsia="標楷體" w:cstheme="minorHAnsi" w:hint="eastAsia"/>
        </w:rPr>
        <w:t>2</w:t>
      </w:r>
      <w:r w:rsidRPr="001C75A6">
        <w:rPr>
          <w:rFonts w:eastAsia="標楷體" w:cstheme="minorHAnsi"/>
        </w:rPr>
        <w:t>個工作日預約；預約後因故需取消者，需於前</w:t>
      </w:r>
      <w:r w:rsidR="00B75B54" w:rsidRPr="001C75A6">
        <w:rPr>
          <w:rFonts w:eastAsia="標楷體" w:cstheme="minorHAnsi" w:hint="eastAsia"/>
        </w:rPr>
        <w:t>1</w:t>
      </w:r>
      <w:r w:rsidRPr="001C75A6">
        <w:rPr>
          <w:rFonts w:eastAsia="標楷體" w:cstheme="minorHAnsi"/>
        </w:rPr>
        <w:t>工作日中午</w:t>
      </w:r>
      <w:proofErr w:type="gramStart"/>
      <w:r w:rsidRPr="001C75A6">
        <w:rPr>
          <w:rFonts w:eastAsia="標楷體" w:cstheme="minorHAnsi"/>
        </w:rPr>
        <w:t>（</w:t>
      </w:r>
      <w:proofErr w:type="gramEnd"/>
      <w:r w:rsidRPr="001C75A6">
        <w:rPr>
          <w:rFonts w:eastAsia="標楷體" w:cstheme="minorHAnsi"/>
        </w:rPr>
        <w:t>12:00</w:t>
      </w:r>
      <w:proofErr w:type="gramStart"/>
      <w:r w:rsidRPr="001C75A6">
        <w:rPr>
          <w:rFonts w:eastAsia="標楷體" w:cstheme="minorHAnsi"/>
        </w:rPr>
        <w:t>）</w:t>
      </w:r>
      <w:proofErr w:type="gramEnd"/>
      <w:r w:rsidRPr="001C75A6">
        <w:rPr>
          <w:rFonts w:eastAsia="標楷體" w:cstheme="minorHAnsi"/>
        </w:rPr>
        <w:t>前提出，預約未到者視同爽約，</w:t>
      </w:r>
      <w:r w:rsidR="001255D7" w:rsidRPr="001C75A6">
        <w:rPr>
          <w:rFonts w:eastAsia="標楷體" w:cstheme="minorHAnsi" w:hint="eastAsia"/>
        </w:rPr>
        <w:t>本中心不再另行通知，</w:t>
      </w:r>
      <w:r w:rsidRPr="001C75A6">
        <w:rPr>
          <w:rFonts w:eastAsia="標楷體" w:cstheme="minorHAnsi"/>
        </w:rPr>
        <w:t>爽約達</w:t>
      </w:r>
      <w:r w:rsidRPr="001C75A6">
        <w:rPr>
          <w:rFonts w:eastAsia="標楷體" w:cstheme="minorHAnsi"/>
        </w:rPr>
        <w:t>2</w:t>
      </w:r>
      <w:r w:rsidRPr="001C75A6">
        <w:rPr>
          <w:rFonts w:eastAsia="標楷體" w:cstheme="minorHAnsi"/>
        </w:rPr>
        <w:t>次</w:t>
      </w:r>
      <w:r w:rsidRPr="001C75A6">
        <w:rPr>
          <w:rFonts w:eastAsia="標楷體" w:cstheme="minorHAnsi"/>
        </w:rPr>
        <w:t>(</w:t>
      </w:r>
      <w:r w:rsidRPr="001C75A6">
        <w:rPr>
          <w:rFonts w:eastAsia="標楷體" w:cstheme="minorHAnsi"/>
        </w:rPr>
        <w:t>含</w:t>
      </w:r>
      <w:r w:rsidRPr="001C75A6">
        <w:rPr>
          <w:rFonts w:eastAsia="標楷體" w:cstheme="minorHAnsi"/>
        </w:rPr>
        <w:t>)</w:t>
      </w:r>
      <w:r w:rsidRPr="001C75A6">
        <w:rPr>
          <w:rFonts w:eastAsia="標楷體" w:cstheme="minorHAnsi"/>
        </w:rPr>
        <w:t>以上，</w:t>
      </w:r>
      <w:r w:rsidRPr="001C75A6">
        <w:rPr>
          <w:rFonts w:eastAsia="標楷體" w:cstheme="minorHAnsi"/>
        </w:rPr>
        <w:t>10</w:t>
      </w:r>
      <w:r w:rsidRPr="001C75A6">
        <w:rPr>
          <w:rFonts w:eastAsia="標楷體" w:cstheme="minorHAnsi"/>
        </w:rPr>
        <w:t>個工作日後才可再次預約分析作業。</w:t>
      </w:r>
    </w:p>
    <w:p w:rsidR="00EC4EDD" w:rsidRPr="001C75A6" w:rsidRDefault="00540299" w:rsidP="00AB6044">
      <w:pPr>
        <w:pStyle w:val="a3"/>
        <w:spacing w:line="360" w:lineRule="auto"/>
        <w:ind w:leftChars="176" w:left="847" w:hangingChars="177" w:hanging="425"/>
        <w:jc w:val="both"/>
        <w:rPr>
          <w:rFonts w:eastAsia="標楷體" w:cstheme="minorHAnsi"/>
        </w:rPr>
      </w:pPr>
      <w:r w:rsidRPr="001C75A6">
        <w:rPr>
          <w:rFonts w:eastAsia="標楷體" w:cstheme="minorHAnsi"/>
        </w:rPr>
        <w:t>(</w:t>
      </w:r>
      <w:r w:rsidRPr="001C75A6">
        <w:rPr>
          <w:rFonts w:eastAsia="標楷體" w:cstheme="minorHAnsi"/>
        </w:rPr>
        <w:t>四</w:t>
      </w:r>
      <w:r w:rsidRPr="001C75A6">
        <w:rPr>
          <w:rFonts w:eastAsia="標楷體" w:cstheme="minorHAnsi"/>
        </w:rPr>
        <w:t>)</w:t>
      </w:r>
      <w:r w:rsidRPr="001C75A6">
        <w:rPr>
          <w:rFonts w:eastAsia="標楷體" w:cstheme="minorHAnsi"/>
        </w:rPr>
        <w:tab/>
      </w:r>
      <w:r w:rsidRPr="001C75A6">
        <w:rPr>
          <w:rFonts w:eastAsia="標楷體" w:cstheme="minorHAnsi"/>
        </w:rPr>
        <w:t>因作業需要申請夜間執行者，需於當日下午本中心</w:t>
      </w:r>
      <w:r w:rsidR="00B75B54" w:rsidRPr="001C75A6">
        <w:rPr>
          <w:rFonts w:eastAsia="標楷體" w:cstheme="minorHAnsi" w:hint="eastAsia"/>
        </w:rPr>
        <w:t>結束</w:t>
      </w:r>
      <w:r w:rsidR="00C52C57" w:rsidRPr="001C75A6">
        <w:rPr>
          <w:rFonts w:eastAsia="標楷體" w:cstheme="minorHAnsi" w:hint="eastAsia"/>
        </w:rPr>
        <w:t>作業</w:t>
      </w:r>
      <w:r w:rsidR="00B75B54" w:rsidRPr="001C75A6">
        <w:rPr>
          <w:rFonts w:eastAsia="標楷體" w:cstheme="minorHAnsi" w:hint="eastAsia"/>
        </w:rPr>
        <w:t>時間</w:t>
      </w:r>
      <w:r w:rsidR="005E7800" w:rsidRPr="001C75A6">
        <w:rPr>
          <w:rFonts w:eastAsia="標楷體" w:cstheme="minorHAnsi" w:hint="eastAsia"/>
        </w:rPr>
        <w:t>前</w:t>
      </w:r>
      <w:r w:rsidR="005E7800" w:rsidRPr="001C75A6">
        <w:rPr>
          <w:rFonts w:eastAsia="標楷體" w:cstheme="minorHAnsi" w:hint="eastAsia"/>
        </w:rPr>
        <w:t>30</w:t>
      </w:r>
      <w:r w:rsidR="005E7800" w:rsidRPr="001C75A6">
        <w:rPr>
          <w:rFonts w:eastAsia="標楷體" w:cstheme="minorHAnsi" w:hint="eastAsia"/>
        </w:rPr>
        <w:t>分鐘</w:t>
      </w:r>
      <w:r w:rsidRPr="001C75A6">
        <w:rPr>
          <w:rFonts w:eastAsia="標楷體" w:cstheme="minorHAnsi"/>
        </w:rPr>
        <w:t>，向</w:t>
      </w:r>
      <w:r w:rsidR="0047437F" w:rsidRPr="001C75A6">
        <w:rPr>
          <w:rFonts w:eastAsia="標楷體" w:cstheme="minorHAnsi" w:hint="eastAsia"/>
        </w:rPr>
        <w:t>管理</w:t>
      </w:r>
      <w:r w:rsidRPr="001C75A6">
        <w:rPr>
          <w:rFonts w:eastAsia="標楷體" w:cstheme="minorHAnsi"/>
        </w:rPr>
        <w:t>人員申請，並填具「獨立作業區夜間執行登記表」。</w:t>
      </w:r>
    </w:p>
    <w:p w:rsidR="00540299" w:rsidRPr="001C75A6" w:rsidRDefault="005F50BA" w:rsidP="00AB6044">
      <w:pPr>
        <w:pStyle w:val="a3"/>
        <w:spacing w:line="360" w:lineRule="auto"/>
        <w:ind w:leftChars="100" w:left="240"/>
        <w:jc w:val="both"/>
        <w:rPr>
          <w:rFonts w:eastAsia="標楷體" w:cstheme="minorHAnsi"/>
        </w:rPr>
      </w:pPr>
      <w:r w:rsidRPr="001C75A6">
        <w:rPr>
          <w:rFonts w:eastAsia="標楷體" w:cstheme="minorHAnsi"/>
        </w:rPr>
        <w:t>十</w:t>
      </w:r>
      <w:r w:rsidR="00257D44" w:rsidRPr="001C75A6">
        <w:rPr>
          <w:rFonts w:eastAsia="標楷體" w:cstheme="minorHAnsi" w:hint="eastAsia"/>
        </w:rPr>
        <w:t>二</w:t>
      </w:r>
      <w:r w:rsidR="00540299" w:rsidRPr="001C75A6">
        <w:rPr>
          <w:rFonts w:eastAsia="標楷體" w:cstheme="minorHAnsi"/>
        </w:rPr>
        <w:t>、分析人員資料使用規定：</w:t>
      </w:r>
    </w:p>
    <w:p w:rsidR="00540299" w:rsidRPr="001C75A6" w:rsidRDefault="00540299" w:rsidP="00AB6044">
      <w:pPr>
        <w:pStyle w:val="a3"/>
        <w:spacing w:line="360" w:lineRule="auto"/>
        <w:ind w:left="991" w:hangingChars="213" w:hanging="511"/>
        <w:jc w:val="both"/>
        <w:rPr>
          <w:rFonts w:eastAsia="標楷體" w:cstheme="minorHAnsi"/>
        </w:rPr>
      </w:pPr>
      <w:r w:rsidRPr="001C75A6">
        <w:rPr>
          <w:rFonts w:eastAsia="標楷體" w:cstheme="minorHAnsi"/>
        </w:rPr>
        <w:t>(</w:t>
      </w:r>
      <w:proofErr w:type="gramStart"/>
      <w:r w:rsidRPr="001C75A6">
        <w:rPr>
          <w:rFonts w:eastAsia="標楷體" w:cstheme="minorHAnsi"/>
        </w:rPr>
        <w:t>一</w:t>
      </w:r>
      <w:proofErr w:type="gramEnd"/>
      <w:r w:rsidRPr="001C75A6">
        <w:rPr>
          <w:rFonts w:eastAsia="標楷體" w:cstheme="minorHAnsi"/>
        </w:rPr>
        <w:t>)</w:t>
      </w:r>
      <w:r w:rsidRPr="001C75A6">
        <w:rPr>
          <w:rFonts w:eastAsia="標楷體" w:cstheme="minorHAnsi"/>
        </w:rPr>
        <w:tab/>
      </w:r>
      <w:r w:rsidRPr="001C75A6">
        <w:rPr>
          <w:rFonts w:eastAsia="標楷體" w:cstheme="minorHAnsi"/>
        </w:rPr>
        <w:t>首次前來需繳交申請者、計畫主持人及所有分析人員之保密切結書、使用聲明書，並攜帶一張照片以製作識別證，未帶照片者，由現場人員當場照相製作。</w:t>
      </w:r>
    </w:p>
    <w:p w:rsidR="00540299" w:rsidRPr="001C75A6" w:rsidRDefault="00540299" w:rsidP="00AB6044">
      <w:pPr>
        <w:pStyle w:val="a3"/>
        <w:spacing w:line="360" w:lineRule="auto"/>
        <w:ind w:left="991" w:hangingChars="213" w:hanging="511"/>
        <w:jc w:val="both"/>
        <w:rPr>
          <w:rFonts w:eastAsia="標楷體" w:cstheme="minorHAnsi"/>
        </w:rPr>
      </w:pPr>
      <w:r w:rsidRPr="001C75A6">
        <w:rPr>
          <w:rFonts w:eastAsia="標楷體" w:cstheme="minorHAnsi"/>
        </w:rPr>
        <w:t>(</w:t>
      </w:r>
      <w:r w:rsidRPr="001C75A6">
        <w:rPr>
          <w:rFonts w:eastAsia="標楷體" w:cstheme="minorHAnsi"/>
        </w:rPr>
        <w:t>二</w:t>
      </w:r>
      <w:r w:rsidRPr="001C75A6">
        <w:rPr>
          <w:rFonts w:eastAsia="標楷體" w:cstheme="minorHAnsi"/>
        </w:rPr>
        <w:t>)</w:t>
      </w:r>
      <w:r w:rsidRPr="001C75A6">
        <w:rPr>
          <w:rFonts w:eastAsia="標楷體" w:cstheme="minorHAnsi"/>
        </w:rPr>
        <w:tab/>
      </w:r>
      <w:r w:rsidRPr="001C75A6">
        <w:rPr>
          <w:rFonts w:eastAsia="標楷體" w:cstheme="minorHAnsi"/>
        </w:rPr>
        <w:t>進入獨立作業區前須先填寫</w:t>
      </w:r>
      <w:r w:rsidR="005F50BA" w:rsidRPr="001C75A6">
        <w:rPr>
          <w:rFonts w:eastAsia="標楷體" w:cstheme="minorHAnsi"/>
        </w:rPr>
        <w:t>「獨立作業區使用登記表」</w:t>
      </w:r>
      <w:r w:rsidRPr="001C75A6">
        <w:rPr>
          <w:rFonts w:eastAsia="標楷體" w:cstheme="minorHAnsi"/>
        </w:rPr>
        <w:t>，向現場人員索取識別證，方能進入獨立作業區，識別證須全程配戴。離開前於使用登記表中記錄離開時間，並</w:t>
      </w:r>
      <w:r w:rsidRPr="001C75A6">
        <w:rPr>
          <w:rFonts w:eastAsia="標楷體" w:cstheme="minorHAnsi"/>
        </w:rPr>
        <w:lastRenderedPageBreak/>
        <w:t>繳回識別證。</w:t>
      </w:r>
    </w:p>
    <w:p w:rsidR="00540299" w:rsidRPr="001C75A6" w:rsidRDefault="00540299" w:rsidP="00AB6044">
      <w:pPr>
        <w:pStyle w:val="a3"/>
        <w:spacing w:line="360" w:lineRule="auto"/>
        <w:ind w:left="991" w:hangingChars="213" w:hanging="511"/>
        <w:jc w:val="both"/>
        <w:rPr>
          <w:rFonts w:ascii="標楷體" w:eastAsia="標楷體" w:hAnsi="標楷體"/>
        </w:rPr>
      </w:pPr>
      <w:r w:rsidRPr="001C75A6">
        <w:rPr>
          <w:rFonts w:eastAsia="標楷體" w:cstheme="minorHAnsi"/>
        </w:rPr>
        <w:t>(</w:t>
      </w:r>
      <w:r w:rsidRPr="001C75A6">
        <w:rPr>
          <w:rFonts w:eastAsia="標楷體" w:cstheme="minorHAnsi"/>
        </w:rPr>
        <w:t>三</w:t>
      </w:r>
      <w:r w:rsidRPr="001C75A6">
        <w:rPr>
          <w:rFonts w:eastAsia="標楷體" w:cstheme="minorHAnsi"/>
        </w:rPr>
        <w:t>)</w:t>
      </w:r>
      <w:r w:rsidRPr="001C75A6">
        <w:rPr>
          <w:rFonts w:eastAsia="標楷體" w:cstheme="minorHAnsi"/>
        </w:rPr>
        <w:tab/>
      </w:r>
      <w:r w:rsidR="00034E7D" w:rsidRPr="001C75A6">
        <w:rPr>
          <w:rFonts w:eastAsia="標楷體" w:cstheme="minorHAnsi"/>
        </w:rPr>
        <w:t>獨立作業區內禁止飲食，嚴禁</w:t>
      </w:r>
      <w:proofErr w:type="gramStart"/>
      <w:r w:rsidR="00034E7D" w:rsidRPr="001C75A6">
        <w:rPr>
          <w:rFonts w:eastAsia="標楷體" w:cstheme="minorHAnsi"/>
        </w:rPr>
        <w:t>攜入</w:t>
      </w:r>
      <w:r w:rsidR="003A6F00" w:rsidRPr="001C75A6">
        <w:rPr>
          <w:rFonts w:eastAsia="標楷體" w:cstheme="minorHAnsi" w:hint="eastAsia"/>
        </w:rPr>
        <w:t>紙筆</w:t>
      </w:r>
      <w:proofErr w:type="gramEnd"/>
      <w:r w:rsidR="003A6F00" w:rsidRPr="001C75A6">
        <w:rPr>
          <w:rFonts w:eastAsia="標楷體" w:cstheme="minorHAnsi" w:hint="eastAsia"/>
        </w:rPr>
        <w:t>、</w:t>
      </w:r>
      <w:r w:rsidR="00034E7D" w:rsidRPr="001C75A6">
        <w:rPr>
          <w:rFonts w:eastAsia="標楷體" w:cstheme="minorHAnsi"/>
        </w:rPr>
        <w:t>手機、攝</w:t>
      </w:r>
      <w:r w:rsidR="00034E7D" w:rsidRPr="001C75A6">
        <w:rPr>
          <w:rFonts w:eastAsia="標楷體" w:cstheme="minorHAnsi"/>
        </w:rPr>
        <w:t>(</w:t>
      </w:r>
      <w:r w:rsidR="00034E7D" w:rsidRPr="001C75A6">
        <w:rPr>
          <w:rFonts w:eastAsia="標楷體" w:cstheme="minorHAnsi"/>
        </w:rPr>
        <w:t>錄</w:t>
      </w:r>
      <w:r w:rsidR="00034E7D" w:rsidRPr="001C75A6">
        <w:rPr>
          <w:rFonts w:eastAsia="標楷體" w:cstheme="minorHAnsi"/>
        </w:rPr>
        <w:t>)</w:t>
      </w:r>
      <w:r w:rsidR="00034E7D" w:rsidRPr="001C75A6">
        <w:rPr>
          <w:rFonts w:eastAsia="標楷體" w:cstheme="minorHAnsi"/>
        </w:rPr>
        <w:t>影機、筆記型電腦、個人數位處理器（</w:t>
      </w:r>
      <w:r w:rsidR="00034E7D" w:rsidRPr="001C75A6">
        <w:rPr>
          <w:rFonts w:eastAsia="標楷體" w:cstheme="minorHAnsi"/>
        </w:rPr>
        <w:t>PDA</w:t>
      </w:r>
      <w:r w:rsidR="00034E7D" w:rsidRPr="001C75A6">
        <w:rPr>
          <w:rFonts w:eastAsia="標楷體" w:cstheme="minorHAnsi"/>
        </w:rPr>
        <w:t>）、隨身碟及各類可攜式儲存設備。</w:t>
      </w:r>
      <w:r w:rsidRPr="001C75A6">
        <w:rPr>
          <w:rFonts w:eastAsia="標楷體" w:cstheme="minorHAnsi"/>
        </w:rPr>
        <w:t>分析人員</w:t>
      </w:r>
      <w:r w:rsidR="00034E7D" w:rsidRPr="001C75A6">
        <w:rPr>
          <w:rFonts w:eastAsia="標楷體" w:cstheme="minorHAnsi"/>
        </w:rPr>
        <w:t>攜帶之</w:t>
      </w:r>
      <w:r w:rsidRPr="001C75A6">
        <w:rPr>
          <w:rFonts w:eastAsia="標楷體" w:cstheme="minorHAnsi"/>
        </w:rPr>
        <w:t>所有</w:t>
      </w:r>
      <w:proofErr w:type="gramStart"/>
      <w:r w:rsidRPr="001C75A6">
        <w:rPr>
          <w:rFonts w:eastAsia="標楷體" w:cstheme="minorHAnsi"/>
        </w:rPr>
        <w:t>物品均須放置</w:t>
      </w:r>
      <w:proofErr w:type="gramEnd"/>
      <w:r w:rsidRPr="001C75A6">
        <w:rPr>
          <w:rFonts w:eastAsia="標楷體" w:cstheme="minorHAnsi"/>
        </w:rPr>
        <w:t>於獨立作業區外之置物櫃，本中心僅提供放置不負保管責任，請儘量不要攜</w:t>
      </w:r>
      <w:r w:rsidRPr="001C75A6">
        <w:rPr>
          <w:rFonts w:ascii="標楷體" w:eastAsia="標楷體" w:hAnsi="標楷體" w:hint="eastAsia"/>
        </w:rPr>
        <w:t>帶貴重物品以策安全，手機請關靜音或震動。</w:t>
      </w:r>
    </w:p>
    <w:p w:rsidR="00F126AB" w:rsidRPr="001C75A6" w:rsidRDefault="00540299" w:rsidP="00AB6044">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(四)</w:t>
      </w:r>
      <w:r w:rsidRPr="001C75A6">
        <w:rPr>
          <w:rFonts w:ascii="標楷體" w:eastAsia="標楷體" w:hAnsi="標楷體" w:hint="eastAsia"/>
        </w:rPr>
        <w:tab/>
      </w:r>
      <w:r w:rsidR="00F126AB" w:rsidRPr="001C75A6">
        <w:rPr>
          <w:rFonts w:ascii="標楷體" w:eastAsia="標楷體" w:hAnsi="標楷體" w:hint="eastAsia"/>
        </w:rPr>
        <w:t>同一案件</w:t>
      </w:r>
      <w:r w:rsidR="00683F58" w:rsidRPr="001C75A6">
        <w:rPr>
          <w:rFonts w:ascii="標楷體" w:eastAsia="標楷體" w:hAnsi="標楷體" w:hint="eastAsia"/>
        </w:rPr>
        <w:t>同一時段</w:t>
      </w:r>
      <w:r w:rsidR="00F126AB" w:rsidRPr="001C75A6">
        <w:rPr>
          <w:rFonts w:ascii="標楷體" w:eastAsia="標楷體" w:hAnsi="標楷體" w:hint="eastAsia"/>
        </w:rPr>
        <w:t>使用同一部電腦</w:t>
      </w:r>
      <w:r w:rsidR="00683F58" w:rsidRPr="001C75A6">
        <w:rPr>
          <w:rFonts w:ascii="標楷體" w:eastAsia="標楷體" w:hAnsi="標楷體" w:hint="eastAsia"/>
        </w:rPr>
        <w:t>人數最多</w:t>
      </w:r>
      <w:r w:rsidR="00683F58" w:rsidRPr="001C75A6">
        <w:rPr>
          <w:rFonts w:eastAsia="標楷體" w:cstheme="minorHAnsi"/>
        </w:rPr>
        <w:t>2</w:t>
      </w:r>
      <w:r w:rsidR="00683F58" w:rsidRPr="001C75A6">
        <w:rPr>
          <w:rFonts w:ascii="標楷體" w:eastAsia="標楷體" w:hAnsi="標楷體" w:hint="eastAsia"/>
        </w:rPr>
        <w:t>人</w:t>
      </w:r>
      <w:r w:rsidR="00F126AB" w:rsidRPr="001C75A6">
        <w:rPr>
          <w:rFonts w:ascii="標楷體" w:eastAsia="標楷體" w:hAnsi="標楷體" w:hint="eastAsia"/>
        </w:rPr>
        <w:t>，超過</w:t>
      </w:r>
      <w:r w:rsidR="00683F58" w:rsidRPr="001C75A6">
        <w:rPr>
          <w:rFonts w:ascii="標楷體" w:eastAsia="標楷體" w:hAnsi="標楷體" w:hint="eastAsia"/>
        </w:rPr>
        <w:t>時</w:t>
      </w:r>
      <w:r w:rsidR="00F126AB" w:rsidRPr="001C75A6">
        <w:rPr>
          <w:rFonts w:ascii="標楷體" w:eastAsia="標楷體" w:hAnsi="標楷體" w:hint="eastAsia"/>
        </w:rPr>
        <w:t>請申請單位自行輪班使用。</w:t>
      </w:r>
    </w:p>
    <w:p w:rsidR="00F126AB" w:rsidRPr="001C75A6" w:rsidRDefault="00F126AB" w:rsidP="00F126AB">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(五)設備使用費依據「衛生福利統計資料使用收費標準」計費，每一工作站每四小時收取新臺幣九百元；未滿四小時者，以四小時計。電腦設備若需於夜間執行者，以八小時計費。</w:t>
      </w:r>
    </w:p>
    <w:p w:rsidR="00F126AB" w:rsidRPr="001C75A6" w:rsidRDefault="00F126AB" w:rsidP="00F126AB">
      <w:pPr>
        <w:pStyle w:val="a3"/>
        <w:spacing w:line="360" w:lineRule="auto"/>
        <w:ind w:left="991" w:hangingChars="213" w:hanging="511"/>
        <w:jc w:val="both"/>
        <w:rPr>
          <w:rFonts w:ascii="標楷體" w:eastAsia="標楷體" w:hAnsi="標楷體"/>
        </w:rPr>
      </w:pPr>
      <w:r w:rsidRPr="001C75A6">
        <w:rPr>
          <w:rFonts w:ascii="標楷體" w:eastAsia="標楷體" w:hAnsi="標楷體" w:hint="eastAsia"/>
        </w:rPr>
        <w:t>(</w:t>
      </w:r>
      <w:r w:rsidR="00B75B54" w:rsidRPr="001C75A6">
        <w:rPr>
          <w:rFonts w:ascii="標楷體" w:eastAsia="標楷體" w:hAnsi="標楷體" w:hint="eastAsia"/>
        </w:rPr>
        <w:t>六</w:t>
      </w:r>
      <w:r w:rsidRPr="001C75A6">
        <w:rPr>
          <w:rFonts w:ascii="標楷體" w:eastAsia="標楷體" w:hAnsi="標楷體" w:hint="eastAsia"/>
        </w:rPr>
        <w:t>)</w:t>
      </w:r>
      <w:r w:rsidRPr="001C75A6">
        <w:rPr>
          <w:rFonts w:ascii="標楷體" w:eastAsia="標楷體" w:hAnsi="標楷體" w:hint="eastAsia"/>
        </w:rPr>
        <w:tab/>
        <w:t>資料使用者於攜出統計分析結果前，應先填具「獨立</w:t>
      </w:r>
      <w:proofErr w:type="gramStart"/>
      <w:r w:rsidRPr="001C75A6">
        <w:rPr>
          <w:rFonts w:ascii="標楷體" w:eastAsia="標楷體" w:hAnsi="標楷體" w:hint="eastAsia"/>
        </w:rPr>
        <w:t>作業區攜出</w:t>
      </w:r>
      <w:proofErr w:type="gramEnd"/>
      <w:r w:rsidRPr="001C75A6">
        <w:rPr>
          <w:rFonts w:ascii="標楷體" w:eastAsia="標楷體" w:hAnsi="標楷體" w:hint="eastAsia"/>
        </w:rPr>
        <w:t>資料表單」，包含當日攜出資料結果內容概述之工作紀錄報告（包含資料處理程式、內容概述、攜出之資料結果、有無含</w:t>
      </w:r>
      <w:r w:rsidR="00AD47AA" w:rsidRPr="001C75A6">
        <w:rPr>
          <w:rFonts w:ascii="Times New Roman" w:eastAsia="標楷體" w:hAnsi="Times New Roman" w:cs="Times New Roman"/>
        </w:rPr>
        <w:t>3</w:t>
      </w:r>
      <w:r w:rsidRPr="001C75A6">
        <w:rPr>
          <w:rFonts w:ascii="標楷體" w:eastAsia="標楷體" w:hAnsi="標楷體" w:hint="eastAsia"/>
        </w:rPr>
        <w:t>單位以下之統計結果等），並於本中心當日結束時間前</w:t>
      </w:r>
      <w:r w:rsidR="00AD47AA" w:rsidRPr="001C75A6">
        <w:rPr>
          <w:rFonts w:ascii="Times New Roman" w:eastAsia="標楷體" w:hAnsi="Times New Roman" w:cs="Times New Roman"/>
        </w:rPr>
        <w:t>30</w:t>
      </w:r>
      <w:r w:rsidR="00AD47AA" w:rsidRPr="001C75A6">
        <w:rPr>
          <w:rFonts w:ascii="標楷體" w:eastAsia="標楷體" w:hAnsi="標楷體" w:hint="eastAsia"/>
        </w:rPr>
        <w:t>分鐘</w:t>
      </w:r>
      <w:r w:rsidRPr="001C75A6">
        <w:rPr>
          <w:rFonts w:ascii="標楷體" w:eastAsia="標楷體" w:hAnsi="標楷體" w:hint="eastAsia"/>
        </w:rPr>
        <w:t>辦理。</w:t>
      </w:r>
    </w:p>
    <w:p w:rsidR="00F126AB" w:rsidRPr="001C75A6" w:rsidRDefault="00F126AB" w:rsidP="00AC7A7E">
      <w:pPr>
        <w:pStyle w:val="a3"/>
        <w:spacing w:line="360" w:lineRule="auto"/>
        <w:ind w:left="991" w:hangingChars="213" w:hanging="511"/>
        <w:jc w:val="both"/>
        <w:rPr>
          <w:rFonts w:eastAsia="標楷體" w:cstheme="minorHAnsi"/>
        </w:rPr>
      </w:pPr>
      <w:r w:rsidRPr="001C75A6">
        <w:rPr>
          <w:rFonts w:ascii="標楷體" w:eastAsia="標楷體" w:hAnsi="標楷體" w:hint="eastAsia"/>
        </w:rPr>
        <w:t>(</w:t>
      </w:r>
      <w:r w:rsidR="00B75B54" w:rsidRPr="001C75A6">
        <w:rPr>
          <w:rFonts w:ascii="標楷體" w:eastAsia="標楷體" w:hAnsi="標楷體" w:hint="eastAsia"/>
        </w:rPr>
        <w:t>七</w:t>
      </w:r>
      <w:r w:rsidRPr="001C75A6">
        <w:rPr>
          <w:rFonts w:ascii="標楷體" w:eastAsia="標楷體" w:hAnsi="標楷體" w:hint="eastAsia"/>
        </w:rPr>
        <w:t>)</w:t>
      </w:r>
      <w:r w:rsidRPr="001C75A6">
        <w:rPr>
          <w:rFonts w:ascii="標楷體" w:eastAsia="標楷體" w:hAnsi="標楷體" w:hint="eastAsia"/>
        </w:rPr>
        <w:tab/>
        <w:t>資</w:t>
      </w:r>
      <w:r w:rsidRPr="001C75A6">
        <w:rPr>
          <w:rFonts w:eastAsia="標楷體" w:cstheme="minorHAnsi"/>
        </w:rPr>
        <w:t>料使用者攜出之統計結果應符合研究目的，並以集體資訊為限，其內容由本中心審核同意後複製</w:t>
      </w:r>
      <w:r w:rsidR="00B75B54" w:rsidRPr="001C75A6">
        <w:rPr>
          <w:rFonts w:eastAsia="標楷體" w:cstheme="minorHAnsi"/>
        </w:rPr>
        <w:t>2</w:t>
      </w:r>
      <w:r w:rsidRPr="001C75A6">
        <w:rPr>
          <w:rFonts w:eastAsia="標楷體" w:cstheme="minorHAnsi"/>
        </w:rPr>
        <w:t>份，</w:t>
      </w:r>
      <w:r w:rsidR="00B75B54" w:rsidRPr="001C75A6">
        <w:rPr>
          <w:rFonts w:eastAsia="標楷體" w:cstheme="minorHAnsi"/>
        </w:rPr>
        <w:t>1</w:t>
      </w:r>
      <w:r w:rsidRPr="001C75A6">
        <w:rPr>
          <w:rFonts w:eastAsia="標楷體" w:cstheme="minorHAnsi"/>
        </w:rPr>
        <w:t>份寄予使用者，另</w:t>
      </w:r>
      <w:r w:rsidR="00B75B54" w:rsidRPr="001C75A6">
        <w:rPr>
          <w:rFonts w:eastAsia="標楷體" w:cstheme="minorHAnsi"/>
        </w:rPr>
        <w:t>1</w:t>
      </w:r>
      <w:r w:rsidRPr="001C75A6">
        <w:rPr>
          <w:rFonts w:eastAsia="標楷體" w:cstheme="minorHAnsi"/>
        </w:rPr>
        <w:t>份由本中心存查。不得擅自將電腦執行之畫面及結果攜出獨立作業區，本中心所</w:t>
      </w:r>
      <w:proofErr w:type="gramStart"/>
      <w:r w:rsidRPr="001C75A6">
        <w:rPr>
          <w:rFonts w:eastAsia="標楷體" w:cstheme="minorHAnsi"/>
        </w:rPr>
        <w:t>提供之紙筆</w:t>
      </w:r>
      <w:proofErr w:type="gramEnd"/>
      <w:r w:rsidRPr="001C75A6">
        <w:rPr>
          <w:rFonts w:eastAsia="標楷體" w:cstheme="minorHAnsi"/>
        </w:rPr>
        <w:t>，應於離開本中心時交回。</w:t>
      </w:r>
    </w:p>
    <w:p w:rsidR="00F126AB" w:rsidRPr="001C75A6" w:rsidRDefault="00F126AB" w:rsidP="00AC7A7E">
      <w:pPr>
        <w:pStyle w:val="a3"/>
        <w:spacing w:line="360" w:lineRule="auto"/>
        <w:ind w:left="912" w:hangingChars="180" w:hanging="432"/>
        <w:jc w:val="both"/>
        <w:rPr>
          <w:rFonts w:eastAsia="標楷體" w:cstheme="minorHAnsi"/>
        </w:rPr>
      </w:pPr>
      <w:r w:rsidRPr="001C75A6">
        <w:rPr>
          <w:rFonts w:eastAsia="標楷體" w:cstheme="minorHAnsi"/>
        </w:rPr>
        <w:t>(</w:t>
      </w:r>
      <w:r w:rsidR="00AC7A7E" w:rsidRPr="001C75A6">
        <w:rPr>
          <w:rFonts w:eastAsia="標楷體" w:cstheme="minorHAnsi" w:hint="eastAsia"/>
        </w:rPr>
        <w:t>八</w:t>
      </w:r>
      <w:r w:rsidRPr="001C75A6">
        <w:rPr>
          <w:rFonts w:eastAsia="標楷體" w:cstheme="minorHAnsi"/>
        </w:rPr>
        <w:t>)</w:t>
      </w:r>
      <w:r w:rsidRPr="001C75A6">
        <w:rPr>
          <w:rFonts w:eastAsia="標楷體" w:cstheme="minorHAnsi"/>
        </w:rPr>
        <w:tab/>
      </w:r>
      <w:r w:rsidR="00AD47AA" w:rsidRPr="001C75A6">
        <w:rPr>
          <w:rFonts w:eastAsia="標楷體" w:cstheme="minorHAnsi"/>
        </w:rPr>
        <w:t>如遇不可抗力因素致資料發生損毀，本中心僅賠償「</w:t>
      </w:r>
      <w:r w:rsidR="00AD47AA" w:rsidRPr="001C75A6">
        <w:rPr>
          <w:rFonts w:eastAsia="標楷體" w:cstheme="minorHAnsi" w:hint="eastAsia"/>
        </w:rPr>
        <w:t>以</w:t>
      </w:r>
      <w:r w:rsidRPr="001C75A6">
        <w:rPr>
          <w:rFonts w:eastAsia="標楷體" w:cstheme="minorHAnsi"/>
        </w:rPr>
        <w:t>曾使用之程式重建資料檔」所需作業日數，無法賠償金錢或退費。</w:t>
      </w:r>
    </w:p>
    <w:p w:rsidR="00F126AB" w:rsidRPr="001C75A6" w:rsidRDefault="00F126AB" w:rsidP="00AC7A7E">
      <w:pPr>
        <w:pStyle w:val="a3"/>
        <w:spacing w:line="360" w:lineRule="auto"/>
        <w:ind w:left="912" w:hangingChars="180" w:hanging="432"/>
        <w:jc w:val="both"/>
        <w:rPr>
          <w:rFonts w:eastAsia="標楷體" w:cstheme="minorHAnsi"/>
        </w:rPr>
      </w:pPr>
      <w:r w:rsidRPr="001C75A6">
        <w:rPr>
          <w:rFonts w:eastAsia="標楷體" w:cstheme="minorHAnsi"/>
        </w:rPr>
        <w:t>(</w:t>
      </w:r>
      <w:r w:rsidR="00AC7A7E" w:rsidRPr="001C75A6">
        <w:rPr>
          <w:rFonts w:eastAsia="標楷體" w:cstheme="minorHAnsi" w:hint="eastAsia"/>
        </w:rPr>
        <w:t>九</w:t>
      </w:r>
      <w:r w:rsidRPr="001C75A6">
        <w:rPr>
          <w:rFonts w:eastAsia="標楷體" w:cstheme="minorHAnsi"/>
        </w:rPr>
        <w:t>)</w:t>
      </w:r>
      <w:r w:rsidRPr="001C75A6">
        <w:rPr>
          <w:rFonts w:eastAsia="標楷體" w:cstheme="minorHAnsi"/>
        </w:rPr>
        <w:tab/>
      </w:r>
      <w:r w:rsidRPr="001C75A6">
        <w:rPr>
          <w:rFonts w:eastAsia="標楷體" w:cstheme="minorHAnsi"/>
        </w:rPr>
        <w:t>本中心於申請案作業期限終止後，將檢視相關個人電腦內軟硬體檔案，於</w:t>
      </w:r>
      <w:proofErr w:type="gramStart"/>
      <w:r w:rsidRPr="001C75A6">
        <w:rPr>
          <w:rFonts w:eastAsia="標楷體" w:cstheme="minorHAnsi"/>
        </w:rPr>
        <w:t>一週</w:t>
      </w:r>
      <w:proofErr w:type="gramEnd"/>
      <w:r w:rsidRPr="001C75A6">
        <w:rPr>
          <w:rFonts w:eastAsia="標楷體" w:cstheme="minorHAnsi"/>
        </w:rPr>
        <w:t>內進行該申請案資料之清除作業。</w:t>
      </w:r>
    </w:p>
    <w:p w:rsidR="00540299" w:rsidRPr="001C75A6" w:rsidRDefault="00F126AB" w:rsidP="00AC7A7E">
      <w:pPr>
        <w:pStyle w:val="a3"/>
        <w:spacing w:line="360" w:lineRule="auto"/>
        <w:ind w:left="991" w:hangingChars="213" w:hanging="511"/>
        <w:jc w:val="both"/>
        <w:rPr>
          <w:rFonts w:ascii="標楷體" w:eastAsia="標楷體" w:hAnsi="標楷體"/>
        </w:rPr>
      </w:pPr>
      <w:r w:rsidRPr="001C75A6">
        <w:rPr>
          <w:rFonts w:eastAsia="標楷體" w:cstheme="minorHAnsi"/>
        </w:rPr>
        <w:t>(</w:t>
      </w:r>
      <w:r w:rsidR="00AC7A7E" w:rsidRPr="001C75A6">
        <w:rPr>
          <w:rFonts w:eastAsia="標楷體" w:cstheme="minorHAnsi" w:hint="eastAsia"/>
        </w:rPr>
        <w:t>十一</w:t>
      </w:r>
      <w:r w:rsidRPr="001C75A6">
        <w:rPr>
          <w:rFonts w:eastAsia="標楷體" w:cstheme="minorHAnsi"/>
        </w:rPr>
        <w:t>)</w:t>
      </w:r>
      <w:r w:rsidR="00540299" w:rsidRPr="001C75A6">
        <w:rPr>
          <w:rFonts w:eastAsia="標楷體" w:cstheme="minorHAnsi"/>
        </w:rPr>
        <w:t>本中心提供相關程式書籍，如需參考可自行</w:t>
      </w:r>
      <w:r w:rsidR="00540299" w:rsidRPr="001C75A6">
        <w:rPr>
          <w:rFonts w:ascii="標楷體" w:eastAsia="標楷體" w:hAnsi="標楷體" w:hint="eastAsia"/>
        </w:rPr>
        <w:t>登記借</w:t>
      </w:r>
      <w:proofErr w:type="gramStart"/>
      <w:r w:rsidR="00540299" w:rsidRPr="001C75A6">
        <w:rPr>
          <w:rFonts w:ascii="標楷體" w:eastAsia="標楷體" w:hAnsi="標楷體" w:hint="eastAsia"/>
        </w:rPr>
        <w:t>閱</w:t>
      </w:r>
      <w:proofErr w:type="gramEnd"/>
      <w:r w:rsidR="00540299" w:rsidRPr="001C75A6">
        <w:rPr>
          <w:rFonts w:ascii="標楷體" w:eastAsia="標楷體" w:hAnsi="標楷體" w:hint="eastAsia"/>
        </w:rPr>
        <w:t>，但不能攜出獨立作業區，</w:t>
      </w:r>
      <w:proofErr w:type="gramStart"/>
      <w:r w:rsidR="00540299" w:rsidRPr="001C75A6">
        <w:rPr>
          <w:rFonts w:ascii="標楷體" w:eastAsia="標楷體" w:hAnsi="標楷體" w:hint="eastAsia"/>
        </w:rPr>
        <w:t>閱畢請歸還</w:t>
      </w:r>
      <w:proofErr w:type="gramEnd"/>
      <w:r w:rsidR="00540299" w:rsidRPr="001C75A6">
        <w:rPr>
          <w:rFonts w:ascii="標楷體" w:eastAsia="標楷體" w:hAnsi="標楷體" w:hint="eastAsia"/>
        </w:rPr>
        <w:t>原位。</w:t>
      </w:r>
    </w:p>
    <w:p w:rsidR="00AC7A7E" w:rsidRPr="001C75A6" w:rsidRDefault="00AC7A7E" w:rsidP="00AC7A7E">
      <w:pPr>
        <w:pStyle w:val="a3"/>
        <w:spacing w:line="360" w:lineRule="auto"/>
        <w:ind w:left="991" w:hangingChars="213" w:hanging="511"/>
        <w:jc w:val="both"/>
        <w:rPr>
          <w:rFonts w:eastAsia="標楷體"/>
        </w:rPr>
      </w:pPr>
      <w:r w:rsidRPr="001C75A6">
        <w:rPr>
          <w:rFonts w:eastAsia="標楷體" w:cstheme="minorHAnsi"/>
        </w:rPr>
        <w:t>(</w:t>
      </w:r>
      <w:r w:rsidRPr="001C75A6">
        <w:rPr>
          <w:rFonts w:eastAsia="標楷體" w:cstheme="minorHAnsi" w:hint="eastAsia"/>
        </w:rPr>
        <w:t>十二</w:t>
      </w:r>
      <w:r w:rsidRPr="001C75A6">
        <w:rPr>
          <w:rFonts w:eastAsia="標楷體" w:cstheme="minorHAnsi"/>
        </w:rPr>
        <w:t>)</w:t>
      </w:r>
      <w:r w:rsidR="00941991" w:rsidRPr="001C75A6">
        <w:rPr>
          <w:rFonts w:eastAsia="標楷體" w:cstheme="minorHAnsi" w:hint="eastAsia"/>
        </w:rPr>
        <w:t>可</w:t>
      </w:r>
      <w:r w:rsidR="00941991" w:rsidRPr="001C75A6">
        <w:rPr>
          <w:rFonts w:ascii="標楷體" w:eastAsia="標楷體" w:hAnsi="標楷體" w:hint="eastAsia"/>
        </w:rPr>
        <w:t>攜入電子</w:t>
      </w:r>
      <w:proofErr w:type="gramStart"/>
      <w:r w:rsidR="00941991" w:rsidRPr="001C75A6">
        <w:rPr>
          <w:rFonts w:ascii="標楷體" w:eastAsia="標楷體" w:hAnsi="標楷體" w:hint="eastAsia"/>
        </w:rPr>
        <w:t>檔</w:t>
      </w:r>
      <w:proofErr w:type="gramEnd"/>
      <w:r w:rsidR="00941991" w:rsidRPr="001C75A6">
        <w:rPr>
          <w:rFonts w:ascii="標楷體" w:eastAsia="標楷體" w:hAnsi="標楷體" w:hint="eastAsia"/>
        </w:rPr>
        <w:t>參考文件、程式，惟須將</w:t>
      </w:r>
      <w:r w:rsidR="00941991" w:rsidRPr="001C75A6">
        <w:rPr>
          <w:rFonts w:eastAsia="標楷體" w:cstheme="minorHAnsi"/>
        </w:rPr>
        <w:t>檔案先交予</w:t>
      </w:r>
      <w:r w:rsidR="000F61A4" w:rsidRPr="001C75A6">
        <w:rPr>
          <w:rFonts w:eastAsia="標楷體" w:cstheme="minorHAnsi" w:hint="eastAsia"/>
        </w:rPr>
        <w:t>管理</w:t>
      </w:r>
      <w:r w:rsidR="00941991" w:rsidRPr="001C75A6">
        <w:rPr>
          <w:rFonts w:eastAsia="標楷體" w:cstheme="minorHAnsi"/>
        </w:rPr>
        <w:t>人員。若參考文件非電子檔，可提供紙本請現場人員掃描成電子檔，但以</w:t>
      </w:r>
      <w:r w:rsidR="00941991" w:rsidRPr="001C75A6">
        <w:rPr>
          <w:rFonts w:eastAsia="標楷體" w:cstheme="minorHAnsi"/>
        </w:rPr>
        <w:t>A4</w:t>
      </w:r>
      <w:r w:rsidR="00941991" w:rsidRPr="001C75A6">
        <w:rPr>
          <w:rFonts w:eastAsia="標楷體" w:cstheme="minorHAnsi"/>
        </w:rPr>
        <w:t>大小</w:t>
      </w:r>
      <w:r w:rsidR="00941991" w:rsidRPr="001C75A6">
        <w:rPr>
          <w:rFonts w:eastAsia="標楷體" w:cstheme="minorHAnsi"/>
        </w:rPr>
        <w:t>10</w:t>
      </w:r>
      <w:r w:rsidR="00941991" w:rsidRPr="001C75A6">
        <w:rPr>
          <w:rFonts w:eastAsia="標楷體" w:cstheme="minorHAnsi"/>
        </w:rPr>
        <w:t>張為限</w:t>
      </w:r>
      <w:r w:rsidR="00941991" w:rsidRPr="001C75A6">
        <w:rPr>
          <w:rFonts w:ascii="標楷體" w:eastAsia="標楷體" w:hAnsi="標楷體" w:hint="eastAsia"/>
        </w:rPr>
        <w:t>。</w:t>
      </w:r>
      <w:r w:rsidRPr="001C75A6">
        <w:rPr>
          <w:rFonts w:ascii="標楷體" w:eastAsia="標楷體" w:hAnsi="標楷體" w:hint="eastAsia"/>
        </w:rPr>
        <w:t>。</w:t>
      </w:r>
    </w:p>
    <w:p w:rsidR="00540299" w:rsidRPr="001C75A6" w:rsidRDefault="00540299" w:rsidP="00AB6044">
      <w:pPr>
        <w:pStyle w:val="a3"/>
        <w:spacing w:line="360" w:lineRule="auto"/>
        <w:jc w:val="both"/>
        <w:rPr>
          <w:rFonts w:ascii="標楷體" w:eastAsia="標楷體" w:hAnsi="標楷體"/>
        </w:rPr>
      </w:pPr>
      <w:r w:rsidRPr="001C75A6">
        <w:rPr>
          <w:rFonts w:ascii="標楷體" w:eastAsia="標楷體" w:hAnsi="標楷體" w:hint="eastAsia"/>
        </w:rPr>
        <w:t>(</w:t>
      </w:r>
      <w:r w:rsidR="00F126AB" w:rsidRPr="001C75A6">
        <w:rPr>
          <w:rFonts w:ascii="標楷體" w:eastAsia="標楷體" w:hAnsi="標楷體" w:hint="eastAsia"/>
        </w:rPr>
        <w:t>十</w:t>
      </w:r>
      <w:r w:rsidR="00941991" w:rsidRPr="001C75A6">
        <w:rPr>
          <w:rFonts w:ascii="標楷體" w:eastAsia="標楷體" w:hAnsi="標楷體" w:hint="eastAsia"/>
        </w:rPr>
        <w:t>三</w:t>
      </w:r>
      <w:r w:rsidRPr="001C75A6">
        <w:rPr>
          <w:rFonts w:ascii="標楷體" w:eastAsia="標楷體" w:hAnsi="標楷體" w:hint="eastAsia"/>
        </w:rPr>
        <w:t>)申請攜入資料檔之規範：</w:t>
      </w:r>
    </w:p>
    <w:p w:rsidR="00540299" w:rsidRPr="001C75A6" w:rsidRDefault="00540299" w:rsidP="00AB6044">
      <w:pPr>
        <w:pStyle w:val="a3"/>
        <w:spacing w:line="360" w:lineRule="auto"/>
        <w:ind w:leftChars="400" w:left="1133" w:hangingChars="72" w:hanging="173"/>
        <w:jc w:val="both"/>
        <w:rPr>
          <w:rFonts w:eastAsia="標楷體"/>
        </w:rPr>
      </w:pPr>
      <w:r w:rsidRPr="001C75A6">
        <w:rPr>
          <w:rFonts w:eastAsia="標楷體"/>
        </w:rPr>
        <w:t>1.</w:t>
      </w:r>
      <w:r w:rsidRPr="001C75A6">
        <w:rPr>
          <w:rFonts w:eastAsia="標楷體"/>
        </w:rPr>
        <w:t>申請者自行提供分析對象資料檔與本中心資料庫進行比對分析者，需提供所攜入</w:t>
      </w:r>
      <w:r w:rsidRPr="001C75A6">
        <w:rPr>
          <w:rFonts w:eastAsia="標楷體"/>
        </w:rPr>
        <w:lastRenderedPageBreak/>
        <w:t>檔案之</w:t>
      </w:r>
      <w:r w:rsidR="00AD47AA" w:rsidRPr="001C75A6">
        <w:rPr>
          <w:rFonts w:eastAsia="標楷體" w:hint="eastAsia"/>
        </w:rPr>
        <w:t>名稱、</w:t>
      </w:r>
      <w:r w:rsidR="003A29A6" w:rsidRPr="001C75A6">
        <w:rPr>
          <w:rFonts w:eastAsia="標楷體" w:hint="eastAsia"/>
        </w:rPr>
        <w:t>筆數</w:t>
      </w:r>
      <w:r w:rsidR="003A29A6" w:rsidRPr="001C75A6">
        <w:rPr>
          <w:rFonts w:ascii="標楷體" w:eastAsia="標楷體" w:hAnsi="標楷體" w:hint="eastAsia"/>
        </w:rPr>
        <w:t>、</w:t>
      </w:r>
      <w:r w:rsidRPr="001C75A6">
        <w:rPr>
          <w:rFonts w:eastAsia="標楷體"/>
        </w:rPr>
        <w:t>欄位名稱對照及譯碼簿，以供本中心辨識資料檔內容；所提供之檔案資料需留存本中心或銷毀，不得</w:t>
      </w:r>
      <w:proofErr w:type="gramStart"/>
      <w:r w:rsidRPr="001C75A6">
        <w:rPr>
          <w:rFonts w:eastAsia="標楷體"/>
        </w:rPr>
        <w:t>要求再攜出</w:t>
      </w:r>
      <w:proofErr w:type="gramEnd"/>
      <w:r w:rsidRPr="001C75A6">
        <w:rPr>
          <w:rFonts w:eastAsia="標楷體"/>
        </w:rPr>
        <w:t>。</w:t>
      </w:r>
    </w:p>
    <w:p w:rsidR="00540299" w:rsidRPr="001C75A6" w:rsidRDefault="00540299" w:rsidP="00AB6044">
      <w:pPr>
        <w:pStyle w:val="a3"/>
        <w:spacing w:line="360" w:lineRule="auto"/>
        <w:ind w:leftChars="400" w:left="1133" w:hangingChars="72" w:hanging="173"/>
        <w:jc w:val="both"/>
        <w:rPr>
          <w:rFonts w:ascii="標楷體" w:eastAsia="標楷體" w:hAnsi="標楷體"/>
        </w:rPr>
      </w:pPr>
      <w:r w:rsidRPr="001C75A6">
        <w:rPr>
          <w:rFonts w:eastAsia="標楷體"/>
        </w:rPr>
        <w:t>2.</w:t>
      </w:r>
      <w:r w:rsidRPr="001C75A6">
        <w:rPr>
          <w:rFonts w:eastAsia="標楷體"/>
        </w:rPr>
        <w:t>申請者自</w:t>
      </w:r>
      <w:r w:rsidRPr="001C75A6">
        <w:rPr>
          <w:rFonts w:ascii="標楷體" w:eastAsia="標楷體" w:hAnsi="標楷體" w:hint="eastAsia"/>
        </w:rPr>
        <w:t>行攜入欲</w:t>
      </w:r>
      <w:r w:rsidR="00683F58" w:rsidRPr="001C75A6">
        <w:rPr>
          <w:rFonts w:ascii="標楷體" w:eastAsia="標楷體" w:hAnsi="標楷體" w:hint="eastAsia"/>
        </w:rPr>
        <w:t>作業</w:t>
      </w:r>
      <w:r w:rsidRPr="001C75A6">
        <w:rPr>
          <w:rFonts w:ascii="標楷體" w:eastAsia="標楷體" w:hAnsi="標楷體" w:hint="eastAsia"/>
        </w:rPr>
        <w:t>之資料檔以</w:t>
      </w:r>
      <w:r w:rsidR="001D05C1" w:rsidRPr="001C75A6">
        <w:rPr>
          <w:rFonts w:eastAsia="標楷體" w:cstheme="minorHAnsi" w:hint="eastAsia"/>
          <w:u w:val="single"/>
        </w:rPr>
        <w:t>一</w:t>
      </w:r>
      <w:r w:rsidRPr="001C75A6">
        <w:rPr>
          <w:rFonts w:ascii="標楷體" w:eastAsia="標楷體" w:hAnsi="標楷體" w:hint="eastAsia"/>
          <w:u w:val="single"/>
        </w:rPr>
        <w:t>次提供</w:t>
      </w:r>
      <w:r w:rsidRPr="001C75A6">
        <w:rPr>
          <w:rFonts w:ascii="標楷體" w:eastAsia="標楷體" w:hAnsi="標楷體" w:hint="eastAsia"/>
        </w:rPr>
        <w:t xml:space="preserve">為原則。 </w:t>
      </w:r>
    </w:p>
    <w:p w:rsidR="00540299" w:rsidRPr="001C75A6" w:rsidRDefault="00683F58" w:rsidP="00AB6044">
      <w:pPr>
        <w:pStyle w:val="a3"/>
        <w:spacing w:line="360" w:lineRule="auto"/>
        <w:ind w:leftChars="119" w:hangingChars="81" w:hanging="194"/>
        <w:jc w:val="both"/>
        <w:rPr>
          <w:rFonts w:ascii="標楷體" w:eastAsia="標楷體" w:hAnsi="標楷體"/>
        </w:rPr>
      </w:pPr>
      <w:r w:rsidRPr="001C75A6">
        <w:rPr>
          <w:rFonts w:ascii="標楷體" w:eastAsia="標楷體" w:hAnsi="標楷體" w:hint="eastAsia"/>
        </w:rPr>
        <w:t>十</w:t>
      </w:r>
      <w:r w:rsidR="00257D44" w:rsidRPr="001C75A6">
        <w:rPr>
          <w:rFonts w:ascii="標楷體" w:eastAsia="標楷體" w:hAnsi="標楷體" w:hint="eastAsia"/>
        </w:rPr>
        <w:t>三</w:t>
      </w:r>
      <w:r w:rsidR="00540299" w:rsidRPr="001C75A6">
        <w:rPr>
          <w:rFonts w:ascii="標楷體" w:eastAsia="標楷體" w:hAnsi="標楷體" w:hint="eastAsia"/>
        </w:rPr>
        <w:t>、攜出統計分析結果之規定：</w:t>
      </w:r>
    </w:p>
    <w:p w:rsidR="00540299" w:rsidRPr="001C75A6" w:rsidRDefault="00540299" w:rsidP="003142ED">
      <w:pPr>
        <w:pStyle w:val="a3"/>
        <w:spacing w:line="360" w:lineRule="auto"/>
        <w:ind w:left="912" w:hangingChars="180" w:hanging="432"/>
        <w:jc w:val="both"/>
        <w:rPr>
          <w:rFonts w:eastAsia="標楷體"/>
        </w:rPr>
      </w:pPr>
      <w:r w:rsidRPr="001C75A6">
        <w:rPr>
          <w:rFonts w:eastAsia="標楷體"/>
        </w:rPr>
        <w:t>(</w:t>
      </w:r>
      <w:proofErr w:type="gramStart"/>
      <w:r w:rsidRPr="001C75A6">
        <w:rPr>
          <w:rFonts w:eastAsia="標楷體"/>
        </w:rPr>
        <w:t>一</w:t>
      </w:r>
      <w:proofErr w:type="gramEnd"/>
      <w:r w:rsidRPr="001C75A6">
        <w:rPr>
          <w:rFonts w:eastAsia="標楷體"/>
        </w:rPr>
        <w:t>)</w:t>
      </w:r>
      <w:r w:rsidRPr="001C75A6">
        <w:rPr>
          <w:rFonts w:eastAsia="標楷體"/>
        </w:rPr>
        <w:tab/>
      </w:r>
      <w:r w:rsidRPr="001C75A6">
        <w:rPr>
          <w:rFonts w:eastAsia="標楷體"/>
        </w:rPr>
        <w:t>攜出之統計分析結果需附該統計結果之程式，並由</w:t>
      </w:r>
      <w:r w:rsidR="003A29A6" w:rsidRPr="001C75A6">
        <w:rPr>
          <w:rFonts w:eastAsia="標楷體" w:hint="eastAsia"/>
        </w:rPr>
        <w:t>管理</w:t>
      </w:r>
      <w:r w:rsidRPr="001C75A6">
        <w:rPr>
          <w:rFonts w:eastAsia="標楷體"/>
        </w:rPr>
        <w:t>人員以抽查方式於獨立作業區電腦中執行，</w:t>
      </w:r>
      <w:proofErr w:type="gramStart"/>
      <w:r w:rsidRPr="001C75A6">
        <w:rPr>
          <w:rFonts w:eastAsia="標楷體"/>
        </w:rPr>
        <w:t>確認與攜出</w:t>
      </w:r>
      <w:proofErr w:type="gramEnd"/>
      <w:r w:rsidRPr="001C75A6">
        <w:rPr>
          <w:rFonts w:eastAsia="標楷體"/>
        </w:rPr>
        <w:t>結果一致後，方送審查。未審查完成前，請維持電腦為開機狀態。</w:t>
      </w:r>
    </w:p>
    <w:p w:rsidR="00540299" w:rsidRPr="001C75A6" w:rsidRDefault="00540299" w:rsidP="003142ED">
      <w:pPr>
        <w:pStyle w:val="a3"/>
        <w:spacing w:line="360" w:lineRule="auto"/>
        <w:ind w:left="912" w:hangingChars="180" w:hanging="432"/>
        <w:jc w:val="both"/>
        <w:rPr>
          <w:rFonts w:eastAsia="標楷體"/>
        </w:rPr>
      </w:pPr>
      <w:r w:rsidRPr="001C75A6">
        <w:rPr>
          <w:rFonts w:eastAsia="標楷體"/>
        </w:rPr>
        <w:t>(</w:t>
      </w:r>
      <w:r w:rsidRPr="001C75A6">
        <w:rPr>
          <w:rFonts w:eastAsia="標楷體"/>
        </w:rPr>
        <w:t>二</w:t>
      </w:r>
      <w:r w:rsidRPr="001C75A6">
        <w:rPr>
          <w:rFonts w:eastAsia="標楷體"/>
        </w:rPr>
        <w:t>)</w:t>
      </w:r>
      <w:r w:rsidRPr="001C75A6">
        <w:rPr>
          <w:rFonts w:eastAsia="標楷體"/>
        </w:rPr>
        <w:tab/>
      </w:r>
      <w:r w:rsidRPr="001C75A6">
        <w:rPr>
          <w:rFonts w:eastAsia="標楷體"/>
        </w:rPr>
        <w:t>資料處理人員如有修改、</w:t>
      </w:r>
      <w:r w:rsidR="00B039D9" w:rsidRPr="001C75A6">
        <w:rPr>
          <w:rFonts w:eastAsia="標楷體" w:hint="eastAsia"/>
        </w:rPr>
        <w:t>隱藏、</w:t>
      </w:r>
      <w:r w:rsidRPr="001C75A6">
        <w:rPr>
          <w:rFonts w:eastAsia="標楷體"/>
        </w:rPr>
        <w:t>變造資料</w:t>
      </w:r>
      <w:proofErr w:type="gramStart"/>
      <w:r w:rsidRPr="001C75A6">
        <w:rPr>
          <w:rFonts w:eastAsia="標楷體"/>
        </w:rPr>
        <w:t>致有攜出</w:t>
      </w:r>
      <w:proofErr w:type="gramEnd"/>
      <w:r w:rsidRPr="001C75A6">
        <w:rPr>
          <w:rFonts w:eastAsia="標楷體"/>
        </w:rPr>
        <w:t>還原之虞者，本中心得視為違規處理，將中止該申請案使用，嚴重者得取消資料處理人員、申請者與計畫主持人爾後申請及進入本中心使用資料。</w:t>
      </w:r>
    </w:p>
    <w:p w:rsidR="00540299" w:rsidRPr="001C75A6" w:rsidRDefault="00540299" w:rsidP="003142ED">
      <w:pPr>
        <w:pStyle w:val="a3"/>
        <w:spacing w:line="360" w:lineRule="auto"/>
        <w:ind w:left="912" w:hangingChars="180" w:hanging="432"/>
        <w:jc w:val="both"/>
        <w:rPr>
          <w:rFonts w:eastAsia="標楷體"/>
        </w:rPr>
      </w:pPr>
      <w:r w:rsidRPr="001C75A6">
        <w:rPr>
          <w:rFonts w:eastAsia="標楷體"/>
        </w:rPr>
        <w:t>(</w:t>
      </w:r>
      <w:r w:rsidRPr="001C75A6">
        <w:rPr>
          <w:rFonts w:eastAsia="標楷體"/>
        </w:rPr>
        <w:t>三</w:t>
      </w:r>
      <w:r w:rsidRPr="001C75A6">
        <w:rPr>
          <w:rFonts w:eastAsia="標楷體"/>
        </w:rPr>
        <w:t>)</w:t>
      </w:r>
      <w:r w:rsidRPr="001C75A6">
        <w:rPr>
          <w:rFonts w:eastAsia="標楷體"/>
        </w:rPr>
        <w:tab/>
      </w:r>
      <w:r w:rsidRPr="001C75A6">
        <w:rPr>
          <w:rFonts w:eastAsia="標楷體"/>
        </w:rPr>
        <w:t>變項分類過細少於</w:t>
      </w:r>
      <w:r w:rsidR="004E4839" w:rsidRPr="001C75A6">
        <w:rPr>
          <w:rFonts w:eastAsia="標楷體" w:hint="eastAsia"/>
        </w:rPr>
        <w:t>3</w:t>
      </w:r>
      <w:r w:rsidRPr="001C75A6">
        <w:rPr>
          <w:rFonts w:eastAsia="標楷體"/>
        </w:rPr>
        <w:t>單位、可回推出少於</w:t>
      </w:r>
      <w:r w:rsidR="004E4839" w:rsidRPr="001C75A6">
        <w:rPr>
          <w:rFonts w:eastAsia="標楷體" w:hint="eastAsia"/>
        </w:rPr>
        <w:t>3</w:t>
      </w:r>
      <w:r w:rsidRPr="001C75A6">
        <w:rPr>
          <w:rFonts w:eastAsia="標楷體"/>
        </w:rPr>
        <w:t>單位、或以特殊符號註記之統計結果均不得攜出，不得自行利用核可攜出之資料，產製</w:t>
      </w:r>
      <w:r w:rsidR="00CC2E39" w:rsidRPr="001C75A6">
        <w:rPr>
          <w:rFonts w:eastAsia="標楷體" w:hint="eastAsia"/>
        </w:rPr>
        <w:t>3</w:t>
      </w:r>
      <w:r w:rsidRPr="001C75A6">
        <w:rPr>
          <w:rFonts w:eastAsia="標楷體"/>
        </w:rPr>
        <w:t>單位以下之統計結果。</w:t>
      </w:r>
    </w:p>
    <w:p w:rsidR="00540299" w:rsidRPr="001C75A6" w:rsidRDefault="00540299" w:rsidP="003142ED">
      <w:pPr>
        <w:pStyle w:val="a3"/>
        <w:spacing w:line="360" w:lineRule="auto"/>
        <w:ind w:left="912" w:hangingChars="180" w:hanging="432"/>
        <w:jc w:val="both"/>
        <w:rPr>
          <w:rFonts w:eastAsia="標楷體"/>
        </w:rPr>
      </w:pPr>
      <w:r w:rsidRPr="001C75A6">
        <w:rPr>
          <w:rFonts w:eastAsia="標楷體"/>
        </w:rPr>
        <w:t>(</w:t>
      </w:r>
      <w:r w:rsidRPr="001C75A6">
        <w:rPr>
          <w:rFonts w:eastAsia="標楷體"/>
        </w:rPr>
        <w:t>四</w:t>
      </w:r>
      <w:r w:rsidRPr="001C75A6">
        <w:rPr>
          <w:rFonts w:eastAsia="標楷體"/>
        </w:rPr>
        <w:t>)</w:t>
      </w:r>
      <w:r w:rsidRPr="001C75A6">
        <w:rPr>
          <w:rFonts w:eastAsia="標楷體"/>
        </w:rPr>
        <w:tab/>
      </w:r>
      <w:r w:rsidRPr="001C75A6">
        <w:rPr>
          <w:rFonts w:eastAsia="標楷體"/>
        </w:rPr>
        <w:t>攜出之統計結果表由專人審查內容，</w:t>
      </w:r>
      <w:r w:rsidR="00B77961" w:rsidRPr="001C75A6">
        <w:rPr>
          <w:rFonts w:eastAsia="標楷體" w:hint="eastAsia"/>
        </w:rPr>
        <w:t>審查通過者</w:t>
      </w:r>
      <w:r w:rsidRPr="001C75A6">
        <w:rPr>
          <w:rFonts w:eastAsia="標楷體"/>
        </w:rPr>
        <w:t>以電子郵件寄予申請者，所攜出之程式或執行記錄</w:t>
      </w:r>
      <w:r w:rsidRPr="001C75A6">
        <w:rPr>
          <w:rFonts w:eastAsia="標楷體"/>
        </w:rPr>
        <w:t>(LOG)</w:t>
      </w:r>
      <w:r w:rsidRPr="001C75A6">
        <w:rPr>
          <w:rFonts w:eastAsia="標楷體"/>
        </w:rPr>
        <w:t>，</w:t>
      </w:r>
      <w:proofErr w:type="gramStart"/>
      <w:r w:rsidRPr="001C75A6">
        <w:rPr>
          <w:rFonts w:eastAsia="標楷體"/>
        </w:rPr>
        <w:t>不可含筆數</w:t>
      </w:r>
      <w:proofErr w:type="gramEnd"/>
      <w:r w:rsidRPr="001C75A6">
        <w:rPr>
          <w:rFonts w:eastAsia="標楷體"/>
        </w:rPr>
        <w:t>及個人資訊之記錄，攜出審查時程以</w:t>
      </w:r>
      <w:r w:rsidR="004317DA" w:rsidRPr="001C75A6">
        <w:rPr>
          <w:rFonts w:eastAsia="標楷體" w:hint="eastAsia"/>
        </w:rPr>
        <w:t>5</w:t>
      </w:r>
      <w:r w:rsidR="004317DA" w:rsidRPr="001C75A6">
        <w:rPr>
          <w:rFonts w:eastAsia="標楷體" w:hint="eastAsia"/>
        </w:rPr>
        <w:t>個工作日為原則，</w:t>
      </w:r>
      <w:proofErr w:type="gramStart"/>
      <w:r w:rsidR="004317DA" w:rsidRPr="001C75A6">
        <w:rPr>
          <w:rFonts w:eastAsia="標楷體" w:hint="eastAsia"/>
        </w:rPr>
        <w:t>惟攜出</w:t>
      </w:r>
      <w:proofErr w:type="gramEnd"/>
      <w:r w:rsidR="004317DA" w:rsidRPr="001C75A6">
        <w:rPr>
          <w:rFonts w:eastAsia="標楷體" w:hint="eastAsia"/>
        </w:rPr>
        <w:t>結果超過</w:t>
      </w:r>
      <w:r w:rsidR="00BC00CE" w:rsidRPr="001C75A6">
        <w:rPr>
          <w:rFonts w:eastAsia="標楷體" w:hint="eastAsia"/>
        </w:rPr>
        <w:t>1500KB</w:t>
      </w:r>
      <w:r w:rsidR="009D01BA" w:rsidRPr="001C75A6">
        <w:rPr>
          <w:rFonts w:eastAsia="標楷體" w:hint="eastAsia"/>
        </w:rPr>
        <w:t>、</w:t>
      </w:r>
      <w:r w:rsidR="00BC00CE" w:rsidRPr="001C75A6">
        <w:rPr>
          <w:rFonts w:eastAsia="標楷體" w:hint="eastAsia"/>
        </w:rPr>
        <w:t>含</w:t>
      </w:r>
      <w:r w:rsidR="009D01BA" w:rsidRPr="001C75A6">
        <w:rPr>
          <w:rFonts w:eastAsia="標楷體" w:hint="eastAsia"/>
        </w:rPr>
        <w:t>統計程式</w:t>
      </w:r>
      <w:r w:rsidR="004317DA" w:rsidRPr="001C75A6">
        <w:rPr>
          <w:rFonts w:eastAsia="標楷體" w:hint="eastAsia"/>
        </w:rPr>
        <w:t>或其他不可預期之情形者，</w:t>
      </w:r>
      <w:r w:rsidR="009118F6" w:rsidRPr="001C75A6">
        <w:rPr>
          <w:rFonts w:eastAsia="標楷體" w:hint="eastAsia"/>
        </w:rPr>
        <w:t>審查</w:t>
      </w:r>
      <w:proofErr w:type="gramStart"/>
      <w:r w:rsidR="004317DA" w:rsidRPr="001C75A6">
        <w:rPr>
          <w:rFonts w:eastAsia="標楷體" w:hint="eastAsia"/>
        </w:rPr>
        <w:t>時程依實際</w:t>
      </w:r>
      <w:proofErr w:type="gramEnd"/>
      <w:r w:rsidR="004317DA" w:rsidRPr="001C75A6">
        <w:rPr>
          <w:rFonts w:eastAsia="標楷體" w:hint="eastAsia"/>
        </w:rPr>
        <w:t>情況另行通知，本中心得視情況調整</w:t>
      </w:r>
      <w:r w:rsidR="007D627F" w:rsidRPr="001C75A6">
        <w:rPr>
          <w:rFonts w:eastAsia="標楷體" w:hint="eastAsia"/>
        </w:rPr>
        <w:t>攜出內容</w:t>
      </w:r>
      <w:r w:rsidR="004317DA" w:rsidRPr="001C75A6">
        <w:rPr>
          <w:rFonts w:eastAsia="標楷體" w:hint="eastAsia"/>
        </w:rPr>
        <w:t>。</w:t>
      </w:r>
    </w:p>
    <w:p w:rsidR="000130E5" w:rsidRPr="001C75A6" w:rsidRDefault="00D55ECB" w:rsidP="00D55ECB">
      <w:pPr>
        <w:spacing w:line="360" w:lineRule="auto"/>
        <w:jc w:val="both"/>
        <w:rPr>
          <w:rFonts w:eastAsia="標楷體"/>
        </w:rPr>
      </w:pPr>
      <w:r w:rsidRPr="001C75A6">
        <w:rPr>
          <w:rFonts w:eastAsia="標楷體" w:hint="eastAsia"/>
        </w:rPr>
        <w:t>肆、</w:t>
      </w:r>
      <w:r w:rsidR="000130E5" w:rsidRPr="001C75A6">
        <w:rPr>
          <w:rFonts w:eastAsia="標楷體" w:hint="eastAsia"/>
        </w:rPr>
        <w:t>違反</w:t>
      </w:r>
      <w:r w:rsidR="000F3414" w:rsidRPr="001C75A6">
        <w:rPr>
          <w:rFonts w:eastAsia="標楷體" w:hint="eastAsia"/>
        </w:rPr>
        <w:t>使用</w:t>
      </w:r>
      <w:r w:rsidR="000130E5" w:rsidRPr="001C75A6">
        <w:rPr>
          <w:rFonts w:eastAsia="標楷體" w:hint="eastAsia"/>
        </w:rPr>
        <w:t>規定之處置</w:t>
      </w:r>
    </w:p>
    <w:p w:rsidR="00784F96" w:rsidRPr="001C75A6" w:rsidRDefault="00683F58" w:rsidP="00AB6044">
      <w:pPr>
        <w:pStyle w:val="a3"/>
        <w:spacing w:line="360" w:lineRule="auto"/>
        <w:ind w:leftChars="99" w:left="238" w:firstLineChars="19" w:firstLine="46"/>
        <w:jc w:val="both"/>
        <w:rPr>
          <w:rFonts w:eastAsia="標楷體"/>
        </w:rPr>
      </w:pPr>
      <w:r w:rsidRPr="001C75A6">
        <w:rPr>
          <w:rFonts w:eastAsia="標楷體" w:hint="eastAsia"/>
        </w:rPr>
        <w:t>十</w:t>
      </w:r>
      <w:r w:rsidR="00257D44" w:rsidRPr="001C75A6">
        <w:rPr>
          <w:rFonts w:eastAsia="標楷體" w:hint="eastAsia"/>
        </w:rPr>
        <w:t>四</w:t>
      </w:r>
      <w:r w:rsidR="00784F96" w:rsidRPr="001C75A6">
        <w:rPr>
          <w:rFonts w:eastAsia="標楷體" w:hint="eastAsia"/>
        </w:rPr>
        <w:t>、違反</w:t>
      </w:r>
      <w:r w:rsidR="00900519" w:rsidRPr="001C75A6">
        <w:rPr>
          <w:rFonts w:eastAsia="標楷體" w:hint="eastAsia"/>
        </w:rPr>
        <w:t>使用</w:t>
      </w:r>
      <w:r w:rsidR="00784F96" w:rsidRPr="001C75A6">
        <w:rPr>
          <w:rFonts w:eastAsia="標楷體" w:hint="eastAsia"/>
        </w:rPr>
        <w:t>規定之處置流程</w:t>
      </w:r>
    </w:p>
    <w:p w:rsidR="003F4E30" w:rsidRPr="001C75A6" w:rsidRDefault="00784F96" w:rsidP="00AB6044">
      <w:pPr>
        <w:pStyle w:val="a3"/>
        <w:spacing w:line="360" w:lineRule="auto"/>
        <w:ind w:leftChars="218" w:left="991" w:hangingChars="195" w:hanging="468"/>
        <w:jc w:val="both"/>
        <w:rPr>
          <w:rFonts w:eastAsia="標楷體"/>
        </w:rPr>
      </w:pPr>
      <w:r w:rsidRPr="001C75A6">
        <w:rPr>
          <w:rFonts w:eastAsia="標楷體" w:hint="eastAsia"/>
        </w:rPr>
        <w:t>(</w:t>
      </w:r>
      <w:proofErr w:type="gramStart"/>
      <w:r w:rsidRPr="001C75A6">
        <w:rPr>
          <w:rFonts w:eastAsia="標楷體" w:hint="eastAsia"/>
        </w:rPr>
        <w:t>一</w:t>
      </w:r>
      <w:proofErr w:type="gramEnd"/>
      <w:r w:rsidRPr="001C75A6">
        <w:rPr>
          <w:rFonts w:eastAsia="標楷體" w:hint="eastAsia"/>
        </w:rPr>
        <w:t>)</w:t>
      </w:r>
      <w:r w:rsidRPr="001C75A6">
        <w:rPr>
          <w:rFonts w:eastAsia="標楷體" w:hint="eastAsia"/>
        </w:rPr>
        <w:t>發現違反</w:t>
      </w:r>
      <w:r w:rsidR="0020128A" w:rsidRPr="001C75A6">
        <w:rPr>
          <w:rFonts w:eastAsia="標楷體" w:hint="eastAsia"/>
        </w:rPr>
        <w:t>使用</w:t>
      </w:r>
      <w:r w:rsidRPr="001C75A6">
        <w:rPr>
          <w:rFonts w:eastAsia="標楷體" w:hint="eastAsia"/>
        </w:rPr>
        <w:t>規定</w:t>
      </w:r>
      <w:r w:rsidR="0020128A" w:rsidRPr="001C75A6">
        <w:rPr>
          <w:rFonts w:eastAsia="標楷體" w:hint="eastAsia"/>
        </w:rPr>
        <w:t>時，應詢問</w:t>
      </w:r>
      <w:r w:rsidRPr="001C75A6">
        <w:rPr>
          <w:rFonts w:eastAsia="標楷體" w:hint="eastAsia"/>
        </w:rPr>
        <w:t>記錄違規情形，並</w:t>
      </w:r>
      <w:r w:rsidR="004C0668" w:rsidRPr="001C75A6">
        <w:rPr>
          <w:rFonts w:eastAsia="標楷體" w:hint="eastAsia"/>
        </w:rPr>
        <w:t>送</w:t>
      </w:r>
      <w:r w:rsidRPr="001C75A6">
        <w:rPr>
          <w:rFonts w:eastAsia="標楷體" w:hint="eastAsia"/>
        </w:rPr>
        <w:t>本</w:t>
      </w:r>
      <w:r w:rsidR="003872D4" w:rsidRPr="001C75A6">
        <w:rPr>
          <w:rFonts w:eastAsia="標楷體" w:hint="eastAsia"/>
        </w:rPr>
        <w:t>部統計</w:t>
      </w:r>
      <w:r w:rsidRPr="001C75A6">
        <w:rPr>
          <w:rFonts w:eastAsia="標楷體" w:hint="eastAsia"/>
        </w:rPr>
        <w:t>處監理小組核定違規情形及等級，並以書面通知</w:t>
      </w:r>
      <w:r w:rsidR="00777571" w:rsidRPr="001C75A6">
        <w:rPr>
          <w:rFonts w:eastAsia="標楷體" w:hint="eastAsia"/>
        </w:rPr>
        <w:t>違規</w:t>
      </w:r>
      <w:r w:rsidRPr="001C75A6">
        <w:rPr>
          <w:rFonts w:eastAsia="標楷體" w:hint="eastAsia"/>
        </w:rPr>
        <w:t>當事人。</w:t>
      </w:r>
    </w:p>
    <w:p w:rsidR="00784F96" w:rsidRPr="001C75A6" w:rsidRDefault="00784F96" w:rsidP="00AB6044">
      <w:pPr>
        <w:pStyle w:val="a3"/>
        <w:spacing w:line="360" w:lineRule="auto"/>
        <w:ind w:leftChars="218" w:left="991" w:hangingChars="195" w:hanging="468"/>
        <w:jc w:val="both"/>
        <w:rPr>
          <w:rFonts w:eastAsia="標楷體"/>
        </w:rPr>
      </w:pPr>
      <w:r w:rsidRPr="001C75A6">
        <w:rPr>
          <w:rFonts w:eastAsia="標楷體" w:hint="eastAsia"/>
        </w:rPr>
        <w:t>(</w:t>
      </w:r>
      <w:r w:rsidR="003F4E30" w:rsidRPr="001C75A6">
        <w:rPr>
          <w:rFonts w:eastAsia="標楷體" w:hint="eastAsia"/>
        </w:rPr>
        <w:t>二</w:t>
      </w:r>
      <w:r w:rsidRPr="001C75A6">
        <w:rPr>
          <w:rFonts w:eastAsia="標楷體" w:hint="eastAsia"/>
        </w:rPr>
        <w:t>)</w:t>
      </w:r>
      <w:r w:rsidR="00777571" w:rsidRPr="001C75A6">
        <w:rPr>
          <w:rFonts w:eastAsia="標楷體" w:hint="eastAsia"/>
        </w:rPr>
        <w:t>違規</w:t>
      </w:r>
      <w:r w:rsidRPr="001C75A6">
        <w:rPr>
          <w:rFonts w:eastAsia="標楷體" w:hint="eastAsia"/>
        </w:rPr>
        <w:t>當事人於收受書面通知後，應於</w:t>
      </w:r>
      <w:r w:rsidR="003872D4" w:rsidRPr="001C75A6">
        <w:rPr>
          <w:rFonts w:eastAsia="標楷體" w:hint="eastAsia"/>
        </w:rPr>
        <w:t>15</w:t>
      </w:r>
      <w:r w:rsidRPr="001C75A6">
        <w:rPr>
          <w:rFonts w:eastAsia="標楷體" w:hint="eastAsia"/>
        </w:rPr>
        <w:t>日內簽具「違規使用切結書」。</w:t>
      </w:r>
      <w:r w:rsidR="00777571" w:rsidRPr="001C75A6">
        <w:rPr>
          <w:rFonts w:eastAsia="標楷體" w:hint="eastAsia"/>
        </w:rPr>
        <w:t>若違規</w:t>
      </w:r>
      <w:r w:rsidR="003F4E30" w:rsidRPr="001C75A6">
        <w:rPr>
          <w:rFonts w:eastAsia="標楷體" w:hint="eastAsia"/>
        </w:rPr>
        <w:t>當事人有異議時，應於書面通知送達</w:t>
      </w:r>
      <w:r w:rsidR="003872D4" w:rsidRPr="001C75A6">
        <w:rPr>
          <w:rFonts w:eastAsia="標楷體" w:hint="eastAsia"/>
        </w:rPr>
        <w:t>15</w:t>
      </w:r>
      <w:r w:rsidR="003F4E30" w:rsidRPr="001C75A6">
        <w:rPr>
          <w:rFonts w:eastAsia="標楷體" w:hint="eastAsia"/>
        </w:rPr>
        <w:t>日內提出書面說明</w:t>
      </w:r>
      <w:r w:rsidR="0007259D" w:rsidRPr="001C75A6">
        <w:rPr>
          <w:rFonts w:eastAsia="標楷體" w:hint="eastAsia"/>
        </w:rPr>
        <w:t>，其處</w:t>
      </w:r>
      <w:r w:rsidR="00925C41" w:rsidRPr="001C75A6">
        <w:rPr>
          <w:rFonts w:eastAsia="標楷體" w:hint="eastAsia"/>
        </w:rPr>
        <w:t>置</w:t>
      </w:r>
      <w:r w:rsidR="0007259D" w:rsidRPr="001C75A6">
        <w:rPr>
          <w:rFonts w:eastAsia="標楷體" w:hint="eastAsia"/>
        </w:rPr>
        <w:t>程序如下：</w:t>
      </w:r>
    </w:p>
    <w:p w:rsidR="00686DFC" w:rsidRPr="001C75A6" w:rsidRDefault="00686DFC" w:rsidP="00AB6044">
      <w:pPr>
        <w:pStyle w:val="a3"/>
        <w:spacing w:line="360" w:lineRule="auto"/>
        <w:ind w:leftChars="413" w:left="1130" w:hangingChars="58" w:hanging="139"/>
        <w:jc w:val="both"/>
        <w:rPr>
          <w:rFonts w:eastAsia="標楷體"/>
        </w:rPr>
      </w:pPr>
      <w:r w:rsidRPr="001C75A6">
        <w:rPr>
          <w:rFonts w:eastAsia="標楷體" w:hint="eastAsia"/>
        </w:rPr>
        <w:t>1.</w:t>
      </w:r>
      <w:r w:rsidRPr="001C75A6">
        <w:rPr>
          <w:rFonts w:eastAsia="標楷體" w:hint="eastAsia"/>
        </w:rPr>
        <w:t>本</w:t>
      </w:r>
      <w:r w:rsidR="003872D4" w:rsidRPr="001C75A6">
        <w:rPr>
          <w:rFonts w:eastAsia="標楷體" w:hint="eastAsia"/>
        </w:rPr>
        <w:t>部統計</w:t>
      </w:r>
      <w:r w:rsidRPr="001C75A6">
        <w:rPr>
          <w:rFonts w:eastAsia="標楷體" w:hint="eastAsia"/>
        </w:rPr>
        <w:t>處於文到</w:t>
      </w:r>
      <w:r w:rsidR="003872D4" w:rsidRPr="001C75A6">
        <w:rPr>
          <w:rFonts w:eastAsia="標楷體" w:hint="eastAsia"/>
        </w:rPr>
        <w:t>1</w:t>
      </w:r>
      <w:r w:rsidRPr="001C75A6">
        <w:rPr>
          <w:rFonts w:eastAsia="標楷體" w:hint="eastAsia"/>
        </w:rPr>
        <w:t>個月內彙整相關資料提報</w:t>
      </w:r>
      <w:r w:rsidR="00D161CA" w:rsidRPr="001C75A6">
        <w:rPr>
          <w:rFonts w:eastAsia="標楷體" w:hint="eastAsia"/>
        </w:rPr>
        <w:t>本部「</w:t>
      </w:r>
      <w:r w:rsidR="00777571" w:rsidRPr="001C75A6">
        <w:rPr>
          <w:rFonts w:eastAsia="標楷體" w:hint="eastAsia"/>
        </w:rPr>
        <w:t>衛生福利資料統計應用管理</w:t>
      </w:r>
      <w:r w:rsidRPr="001C75A6">
        <w:rPr>
          <w:rFonts w:eastAsia="標楷體" w:hint="eastAsia"/>
        </w:rPr>
        <w:t>審議會</w:t>
      </w:r>
      <w:r w:rsidR="00D161CA" w:rsidRPr="001C75A6">
        <w:rPr>
          <w:rFonts w:eastAsia="標楷體" w:hint="eastAsia"/>
        </w:rPr>
        <w:t>」</w:t>
      </w:r>
      <w:r w:rsidR="00D161CA" w:rsidRPr="001C75A6">
        <w:rPr>
          <w:rFonts w:eastAsia="標楷體" w:hint="eastAsia"/>
        </w:rPr>
        <w:t>(</w:t>
      </w:r>
      <w:r w:rsidR="00D161CA" w:rsidRPr="001C75A6">
        <w:rPr>
          <w:rFonts w:eastAsia="標楷體" w:hint="eastAsia"/>
        </w:rPr>
        <w:t>以下稱審議會</w:t>
      </w:r>
      <w:r w:rsidR="00D161CA" w:rsidRPr="001C75A6">
        <w:rPr>
          <w:rFonts w:eastAsia="標楷體" w:hint="eastAsia"/>
        </w:rPr>
        <w:t>)</w:t>
      </w:r>
      <w:r w:rsidRPr="001C75A6">
        <w:rPr>
          <w:rFonts w:eastAsia="標楷體" w:hint="eastAsia"/>
        </w:rPr>
        <w:t>議決，</w:t>
      </w:r>
      <w:r w:rsidR="00925C41" w:rsidRPr="001C75A6">
        <w:rPr>
          <w:rFonts w:eastAsia="標楷體" w:hint="eastAsia"/>
        </w:rPr>
        <w:t>並</w:t>
      </w:r>
      <w:r w:rsidRPr="001C75A6">
        <w:rPr>
          <w:rFonts w:eastAsia="標楷體" w:hint="eastAsia"/>
        </w:rPr>
        <w:t>得請違規相關人員到會說明。</w:t>
      </w:r>
    </w:p>
    <w:p w:rsidR="00925C41" w:rsidRPr="001C75A6" w:rsidRDefault="00686DFC" w:rsidP="00AB6044">
      <w:pPr>
        <w:pStyle w:val="a3"/>
        <w:spacing w:line="360" w:lineRule="auto"/>
        <w:ind w:leftChars="417" w:left="1131" w:hangingChars="54" w:hanging="130"/>
        <w:jc w:val="both"/>
        <w:rPr>
          <w:rFonts w:eastAsia="標楷體"/>
        </w:rPr>
      </w:pPr>
      <w:r w:rsidRPr="001C75A6">
        <w:rPr>
          <w:rFonts w:eastAsia="標楷體" w:hint="eastAsia"/>
        </w:rPr>
        <w:t>2.</w:t>
      </w:r>
      <w:r w:rsidRPr="001C75A6">
        <w:rPr>
          <w:rFonts w:eastAsia="標楷體" w:hint="eastAsia"/>
        </w:rPr>
        <w:t>書面通知</w:t>
      </w:r>
      <w:r w:rsidR="00925C41" w:rsidRPr="001C75A6">
        <w:rPr>
          <w:rFonts w:eastAsia="標楷體" w:hint="eastAsia"/>
        </w:rPr>
        <w:t>違規</w:t>
      </w:r>
      <w:r w:rsidRPr="001C75A6">
        <w:rPr>
          <w:rFonts w:eastAsia="標楷體" w:hint="eastAsia"/>
        </w:rPr>
        <w:t>當事人議決結果。</w:t>
      </w:r>
    </w:p>
    <w:p w:rsidR="00925C41" w:rsidRPr="001C75A6" w:rsidRDefault="00925C41" w:rsidP="00925C41">
      <w:pPr>
        <w:pStyle w:val="a3"/>
        <w:spacing w:line="360" w:lineRule="auto"/>
        <w:ind w:leftChars="471" w:left="1413" w:hangingChars="118" w:hanging="283"/>
        <w:jc w:val="both"/>
        <w:rPr>
          <w:rFonts w:eastAsia="標楷體"/>
        </w:rPr>
      </w:pPr>
      <w:r w:rsidRPr="001C75A6">
        <w:rPr>
          <w:rFonts w:eastAsia="標楷體" w:hint="eastAsia"/>
        </w:rPr>
        <w:t>(1)</w:t>
      </w:r>
      <w:r w:rsidR="00686DFC" w:rsidRPr="001C75A6">
        <w:rPr>
          <w:rFonts w:eastAsia="標楷體" w:hint="eastAsia"/>
        </w:rPr>
        <w:t>決議為違反使用規定時，</w:t>
      </w:r>
      <w:r w:rsidRPr="001C75A6">
        <w:rPr>
          <w:rFonts w:eastAsia="標楷體" w:hint="eastAsia"/>
        </w:rPr>
        <w:t>違規</w:t>
      </w:r>
      <w:r w:rsidR="00686DFC" w:rsidRPr="001C75A6">
        <w:rPr>
          <w:rFonts w:eastAsia="標楷體" w:hint="eastAsia"/>
        </w:rPr>
        <w:t>當事人應簽具「違規使用切結書」</w:t>
      </w:r>
      <w:r w:rsidR="00686DFC" w:rsidRPr="001C75A6">
        <w:rPr>
          <w:rFonts w:eastAsia="標楷體" w:hint="eastAsia"/>
        </w:rPr>
        <w:t>;</w:t>
      </w:r>
      <w:r w:rsidR="00686DFC" w:rsidRPr="001C75A6">
        <w:rPr>
          <w:rFonts w:eastAsia="標楷體" w:hint="eastAsia"/>
        </w:rPr>
        <w:t>當事人</w:t>
      </w:r>
      <w:r w:rsidRPr="001C75A6">
        <w:rPr>
          <w:rFonts w:eastAsia="標楷體" w:hint="eastAsia"/>
        </w:rPr>
        <w:t>再</w:t>
      </w:r>
      <w:r w:rsidR="00686DFC" w:rsidRPr="001C75A6">
        <w:rPr>
          <w:rFonts w:eastAsia="標楷體" w:hint="eastAsia"/>
        </w:rPr>
        <w:t>有異議時，本部得終止合約。</w:t>
      </w:r>
    </w:p>
    <w:p w:rsidR="00686DFC" w:rsidRPr="001C75A6" w:rsidRDefault="00925C41" w:rsidP="00925C41">
      <w:pPr>
        <w:pStyle w:val="a3"/>
        <w:spacing w:line="360" w:lineRule="auto"/>
        <w:ind w:leftChars="471" w:left="1413" w:hangingChars="118" w:hanging="283"/>
        <w:jc w:val="both"/>
        <w:rPr>
          <w:rFonts w:eastAsia="標楷體"/>
        </w:rPr>
      </w:pPr>
      <w:r w:rsidRPr="001C75A6">
        <w:rPr>
          <w:rFonts w:eastAsia="標楷體" w:hint="eastAsia"/>
        </w:rPr>
        <w:lastRenderedPageBreak/>
        <w:t>(2)</w:t>
      </w:r>
      <w:r w:rsidR="00686DFC" w:rsidRPr="001C75A6">
        <w:rPr>
          <w:rFonts w:eastAsia="標楷體" w:hint="eastAsia"/>
        </w:rPr>
        <w:t>決議為未違反使用規定時，申請案繼續執行，並得經審議會同意扣除審議期間且延長合約期限。</w:t>
      </w:r>
    </w:p>
    <w:p w:rsidR="005342B1" w:rsidRPr="001C75A6" w:rsidRDefault="005342B1" w:rsidP="005342B1">
      <w:pPr>
        <w:pStyle w:val="a3"/>
        <w:spacing w:line="360" w:lineRule="auto"/>
        <w:ind w:leftChars="217" w:left="991" w:hangingChars="196" w:hanging="470"/>
        <w:jc w:val="both"/>
        <w:rPr>
          <w:rFonts w:eastAsia="標楷體"/>
        </w:rPr>
      </w:pPr>
      <w:r w:rsidRPr="001C75A6">
        <w:rPr>
          <w:rFonts w:eastAsia="標楷體" w:hint="eastAsia"/>
        </w:rPr>
        <w:t>(</w:t>
      </w:r>
      <w:r w:rsidRPr="001C75A6">
        <w:rPr>
          <w:rFonts w:eastAsia="標楷體" w:hint="eastAsia"/>
        </w:rPr>
        <w:t>三</w:t>
      </w:r>
      <w:r w:rsidRPr="001C75A6">
        <w:rPr>
          <w:rFonts w:eastAsia="標楷體" w:hint="eastAsia"/>
        </w:rPr>
        <w:t>)</w:t>
      </w:r>
      <w:r w:rsidR="001F0776" w:rsidRPr="001C75A6">
        <w:rPr>
          <w:rFonts w:eastAsia="標楷體" w:hint="eastAsia"/>
        </w:rPr>
        <w:t>104</w:t>
      </w:r>
      <w:r w:rsidR="001F0776" w:rsidRPr="001C75A6">
        <w:rPr>
          <w:rFonts w:eastAsia="標楷體" w:hint="eastAsia"/>
        </w:rPr>
        <w:t>年</w:t>
      </w:r>
      <w:r w:rsidR="00683F58" w:rsidRPr="001C75A6">
        <w:rPr>
          <w:rFonts w:eastAsia="標楷體" w:hint="eastAsia"/>
        </w:rPr>
        <w:t>以</w:t>
      </w:r>
      <w:r w:rsidR="001F0776" w:rsidRPr="001C75A6">
        <w:rPr>
          <w:rFonts w:eastAsia="標楷體" w:hint="eastAsia"/>
        </w:rPr>
        <w:t>前</w:t>
      </w:r>
      <w:r w:rsidRPr="001C75A6">
        <w:rPr>
          <w:rFonts w:eastAsia="標楷體" w:hint="eastAsia"/>
        </w:rPr>
        <w:t>未簽署合約書之申請案，若發生違規情事者，</w:t>
      </w:r>
      <w:r w:rsidR="000E57BB" w:rsidRPr="001C75A6">
        <w:rPr>
          <w:rFonts w:eastAsia="標楷體" w:hint="eastAsia"/>
        </w:rPr>
        <w:t>待</w:t>
      </w:r>
      <w:r w:rsidRPr="001C75A6">
        <w:rPr>
          <w:rFonts w:eastAsia="標楷體" w:hint="eastAsia"/>
        </w:rPr>
        <w:t>違規暫停使用資料期間終止後，應簽署資料使用</w:t>
      </w:r>
      <w:proofErr w:type="gramStart"/>
      <w:r w:rsidRPr="001C75A6">
        <w:rPr>
          <w:rFonts w:eastAsia="標楷體" w:hint="eastAsia"/>
        </w:rPr>
        <w:t>合約書始得</w:t>
      </w:r>
      <w:proofErr w:type="gramEnd"/>
      <w:r w:rsidRPr="001C75A6">
        <w:rPr>
          <w:rFonts w:eastAsia="標楷體" w:hint="eastAsia"/>
        </w:rPr>
        <w:t>繼續執行。</w:t>
      </w:r>
    </w:p>
    <w:p w:rsidR="000130E5" w:rsidRPr="001C75A6" w:rsidRDefault="006E13FB" w:rsidP="006E13FB">
      <w:pPr>
        <w:spacing w:line="360" w:lineRule="auto"/>
        <w:jc w:val="both"/>
        <w:rPr>
          <w:rFonts w:eastAsia="標楷體"/>
        </w:rPr>
      </w:pPr>
      <w:r w:rsidRPr="001C75A6">
        <w:rPr>
          <w:rFonts w:eastAsia="標楷體" w:hint="eastAsia"/>
        </w:rPr>
        <w:t>伍、</w:t>
      </w:r>
      <w:r w:rsidR="000F3414" w:rsidRPr="001C75A6">
        <w:rPr>
          <w:rFonts w:eastAsia="標楷體"/>
        </w:rPr>
        <w:t>研究成果及資料回饋</w:t>
      </w:r>
    </w:p>
    <w:p w:rsidR="006F0832" w:rsidRPr="001C75A6" w:rsidRDefault="00683F58" w:rsidP="00AB6044">
      <w:pPr>
        <w:pStyle w:val="a3"/>
        <w:spacing w:line="360" w:lineRule="auto"/>
        <w:ind w:leftChars="100" w:left="240"/>
        <w:jc w:val="both"/>
        <w:rPr>
          <w:rFonts w:eastAsia="標楷體"/>
        </w:rPr>
      </w:pPr>
      <w:r w:rsidRPr="001C75A6">
        <w:rPr>
          <w:rFonts w:eastAsia="標楷體" w:hint="eastAsia"/>
        </w:rPr>
        <w:t>十</w:t>
      </w:r>
      <w:r w:rsidR="00257D44" w:rsidRPr="001C75A6">
        <w:rPr>
          <w:rFonts w:eastAsia="標楷體" w:hint="eastAsia"/>
        </w:rPr>
        <w:t>五</w:t>
      </w:r>
      <w:r w:rsidR="00DC7B67" w:rsidRPr="001C75A6">
        <w:rPr>
          <w:rFonts w:eastAsia="標楷體" w:hint="eastAsia"/>
        </w:rPr>
        <w:t>、</w:t>
      </w:r>
      <w:r w:rsidR="006F0832" w:rsidRPr="001C75A6">
        <w:rPr>
          <w:rFonts w:eastAsia="標楷體" w:hint="eastAsia"/>
        </w:rPr>
        <w:t>研究成果回饋</w:t>
      </w:r>
    </w:p>
    <w:p w:rsidR="00EC7AE7" w:rsidRPr="001C75A6" w:rsidRDefault="006F0832" w:rsidP="00EC7AE7">
      <w:pPr>
        <w:pStyle w:val="a3"/>
        <w:numPr>
          <w:ilvl w:val="0"/>
          <w:numId w:val="48"/>
        </w:numPr>
        <w:spacing w:line="360" w:lineRule="auto"/>
        <w:ind w:leftChars="0"/>
        <w:jc w:val="both"/>
        <w:rPr>
          <w:rFonts w:eastAsia="標楷體"/>
        </w:rPr>
      </w:pPr>
      <w:r w:rsidRPr="001C75A6">
        <w:rPr>
          <w:rFonts w:eastAsia="標楷體" w:hint="eastAsia"/>
        </w:rPr>
        <w:t>運用本中心資料</w:t>
      </w:r>
      <w:proofErr w:type="gramStart"/>
      <w:r w:rsidRPr="001C75A6">
        <w:rPr>
          <w:rFonts w:eastAsia="標楷體" w:hint="eastAsia"/>
        </w:rPr>
        <w:t>者均應載</w:t>
      </w:r>
      <w:proofErr w:type="gramEnd"/>
      <w:r w:rsidRPr="001C75A6">
        <w:rPr>
          <w:rFonts w:eastAsia="標楷體" w:hint="eastAsia"/>
        </w:rPr>
        <w:t>明資料來源為「衛生福利部衛生福利資料</w:t>
      </w:r>
      <w:r w:rsidR="00060E6C" w:rsidRPr="001C75A6">
        <w:rPr>
          <w:rFonts w:eastAsia="標楷體" w:hint="eastAsia"/>
        </w:rPr>
        <w:t>科學</w:t>
      </w:r>
      <w:r w:rsidRPr="001C75A6">
        <w:rPr>
          <w:rFonts w:eastAsia="標楷體" w:hint="eastAsia"/>
        </w:rPr>
        <w:t>中心」或「</w:t>
      </w:r>
      <w:r w:rsidR="008B524C" w:rsidRPr="001C75A6">
        <w:rPr>
          <w:rFonts w:eastAsia="標楷體" w:hint="eastAsia"/>
        </w:rPr>
        <w:t xml:space="preserve">Health </w:t>
      </w:r>
      <w:r w:rsidR="00060E6C" w:rsidRPr="001C75A6">
        <w:rPr>
          <w:rFonts w:eastAsia="標楷體" w:hint="eastAsia"/>
        </w:rPr>
        <w:t>and</w:t>
      </w:r>
      <w:r w:rsidR="008B524C" w:rsidRPr="001C75A6">
        <w:rPr>
          <w:rFonts w:eastAsia="標楷體" w:hint="eastAsia"/>
        </w:rPr>
        <w:t xml:space="preserve"> Welfare Data Science Center</w:t>
      </w:r>
      <w:r w:rsidR="00060E6C" w:rsidRPr="001C75A6">
        <w:rPr>
          <w:rFonts w:eastAsia="標楷體" w:hint="eastAsia"/>
        </w:rPr>
        <w:t xml:space="preserve"> </w:t>
      </w:r>
      <w:r w:rsidR="008B524C" w:rsidRPr="001C75A6">
        <w:rPr>
          <w:rFonts w:eastAsia="標楷體" w:hint="eastAsia"/>
        </w:rPr>
        <w:t>(</w:t>
      </w:r>
      <w:r w:rsidR="008B524C" w:rsidRPr="001C75A6">
        <w:rPr>
          <w:rFonts w:eastAsia="標楷體" w:hint="eastAsia"/>
        </w:rPr>
        <w:t>簡稱</w:t>
      </w:r>
      <w:r w:rsidR="008B524C" w:rsidRPr="001C75A6">
        <w:rPr>
          <w:rFonts w:eastAsia="標楷體" w:hint="eastAsia"/>
        </w:rPr>
        <w:t>HWDC)</w:t>
      </w:r>
      <w:r w:rsidRPr="001C75A6">
        <w:rPr>
          <w:rFonts w:eastAsia="標楷體" w:hint="eastAsia"/>
        </w:rPr>
        <w:t>」。</w:t>
      </w:r>
    </w:p>
    <w:p w:rsidR="006F0832" w:rsidRPr="001C75A6" w:rsidRDefault="006F0832" w:rsidP="00EC7AE7">
      <w:pPr>
        <w:pStyle w:val="a3"/>
        <w:numPr>
          <w:ilvl w:val="0"/>
          <w:numId w:val="48"/>
        </w:numPr>
        <w:spacing w:line="360" w:lineRule="auto"/>
        <w:ind w:leftChars="0"/>
        <w:jc w:val="both"/>
        <w:rPr>
          <w:rFonts w:eastAsia="標楷體"/>
        </w:rPr>
      </w:pPr>
      <w:r w:rsidRPr="001C75A6">
        <w:rPr>
          <w:rFonts w:eastAsia="標楷體" w:hint="eastAsia"/>
        </w:rPr>
        <w:t>申請者運用申請資料撰寫之</w:t>
      </w:r>
      <w:r w:rsidR="007366A7" w:rsidRPr="001C75A6">
        <w:rPr>
          <w:rFonts w:eastAsia="標楷體" w:hint="eastAsia"/>
        </w:rPr>
        <w:t>成果報告</w:t>
      </w:r>
      <w:r w:rsidRPr="001C75A6">
        <w:rPr>
          <w:rFonts w:eastAsia="標楷體" w:hint="eastAsia"/>
        </w:rPr>
        <w:t>（如會議論文、期刊論文、博碩士論文、專書或其他等），於出版或發表後</w:t>
      </w:r>
      <w:r w:rsidR="007366A7" w:rsidRPr="001C75A6">
        <w:rPr>
          <w:rFonts w:eastAsia="標楷體" w:hint="eastAsia"/>
        </w:rPr>
        <w:t>1</w:t>
      </w:r>
      <w:r w:rsidRPr="001C75A6">
        <w:rPr>
          <w:rFonts w:eastAsia="標楷體" w:hint="eastAsia"/>
        </w:rPr>
        <w:t>個月之內，應由計畫主持人或申請人提供</w:t>
      </w:r>
      <w:r w:rsidR="003A29A6" w:rsidRPr="001C75A6">
        <w:rPr>
          <w:rFonts w:eastAsia="標楷體" w:hint="eastAsia"/>
        </w:rPr>
        <w:t>1</w:t>
      </w:r>
      <w:r w:rsidRPr="001C75A6">
        <w:rPr>
          <w:rFonts w:eastAsia="標楷體" w:hint="eastAsia"/>
        </w:rPr>
        <w:t>份電子檔或抽印</w:t>
      </w:r>
      <w:r w:rsidRPr="001C75A6">
        <w:rPr>
          <w:rFonts w:eastAsia="標楷體" w:hint="eastAsia"/>
        </w:rPr>
        <w:t>(</w:t>
      </w:r>
      <w:r w:rsidRPr="001C75A6">
        <w:rPr>
          <w:rFonts w:eastAsia="標楷體" w:hint="eastAsia"/>
        </w:rPr>
        <w:t>影</w:t>
      </w:r>
      <w:r w:rsidRPr="001C75A6">
        <w:rPr>
          <w:rFonts w:eastAsia="標楷體" w:hint="eastAsia"/>
        </w:rPr>
        <w:t>)</w:t>
      </w:r>
      <w:proofErr w:type="gramStart"/>
      <w:r w:rsidRPr="001C75A6">
        <w:rPr>
          <w:rFonts w:eastAsia="標楷體" w:hint="eastAsia"/>
        </w:rPr>
        <w:t>本予本中心</w:t>
      </w:r>
      <w:proofErr w:type="gramEnd"/>
      <w:r w:rsidRPr="001C75A6">
        <w:rPr>
          <w:rFonts w:eastAsia="標楷體" w:hint="eastAsia"/>
        </w:rPr>
        <w:t>存查；未提供者，本部得拒絕其下次申請案。</w:t>
      </w:r>
    </w:p>
    <w:p w:rsidR="007D4A38" w:rsidRPr="001C75A6" w:rsidRDefault="00683F58" w:rsidP="00AB6044">
      <w:pPr>
        <w:pStyle w:val="a3"/>
        <w:spacing w:line="360" w:lineRule="auto"/>
        <w:ind w:leftChars="100" w:left="850" w:hangingChars="254" w:hanging="610"/>
        <w:jc w:val="both"/>
        <w:rPr>
          <w:rFonts w:eastAsia="標楷體"/>
        </w:rPr>
      </w:pPr>
      <w:r w:rsidRPr="001C75A6">
        <w:rPr>
          <w:rFonts w:eastAsia="標楷體" w:hint="eastAsia"/>
        </w:rPr>
        <w:t>十</w:t>
      </w:r>
      <w:r w:rsidR="00257D44" w:rsidRPr="001C75A6">
        <w:rPr>
          <w:rFonts w:eastAsia="標楷體" w:hint="eastAsia"/>
        </w:rPr>
        <w:t>六</w:t>
      </w:r>
      <w:r w:rsidR="006F0832" w:rsidRPr="001C75A6">
        <w:rPr>
          <w:rFonts w:eastAsia="標楷體" w:hint="eastAsia"/>
        </w:rPr>
        <w:t>、資料回饋</w:t>
      </w:r>
      <w:r w:rsidR="003A29A6" w:rsidRPr="001C75A6">
        <w:rPr>
          <w:rFonts w:eastAsia="標楷體" w:hint="eastAsia"/>
        </w:rPr>
        <w:t>與獎勵</w:t>
      </w:r>
    </w:p>
    <w:p w:rsidR="00A74787" w:rsidRPr="001C75A6" w:rsidRDefault="00FA24EA" w:rsidP="00A74787">
      <w:pPr>
        <w:pStyle w:val="a3"/>
        <w:spacing w:line="360" w:lineRule="auto"/>
        <w:ind w:leftChars="198" w:left="849" w:hangingChars="156" w:hanging="374"/>
        <w:jc w:val="both"/>
        <w:rPr>
          <w:rFonts w:eastAsia="標楷體"/>
        </w:rPr>
      </w:pPr>
      <w:r w:rsidRPr="001C75A6">
        <w:rPr>
          <w:rFonts w:eastAsia="標楷體" w:hint="eastAsia"/>
        </w:rPr>
        <w:t>(</w:t>
      </w:r>
      <w:proofErr w:type="gramStart"/>
      <w:r w:rsidRPr="001C75A6">
        <w:rPr>
          <w:rFonts w:eastAsia="標楷體" w:hint="eastAsia"/>
        </w:rPr>
        <w:t>一</w:t>
      </w:r>
      <w:proofErr w:type="gramEnd"/>
      <w:r w:rsidRPr="001C75A6">
        <w:rPr>
          <w:rFonts w:eastAsia="標楷體" w:hint="eastAsia"/>
        </w:rPr>
        <w:t>)</w:t>
      </w:r>
      <w:r w:rsidR="00A74787" w:rsidRPr="001C75A6">
        <w:rPr>
          <w:rFonts w:eastAsia="標楷體" w:hint="eastAsia"/>
        </w:rPr>
        <w:t>依據本部「衛生福利資料科學中心資料回饋獎勵試辦計畫」辦理。</w:t>
      </w:r>
    </w:p>
    <w:p w:rsidR="00AD0920" w:rsidRPr="001C75A6" w:rsidRDefault="00A74787" w:rsidP="00A74787">
      <w:pPr>
        <w:pStyle w:val="a3"/>
        <w:spacing w:line="360" w:lineRule="auto"/>
        <w:ind w:leftChars="198" w:left="849" w:hangingChars="156" w:hanging="374"/>
        <w:jc w:val="both"/>
        <w:rPr>
          <w:rFonts w:eastAsia="標楷體"/>
        </w:rPr>
      </w:pPr>
      <w:r w:rsidRPr="001C75A6">
        <w:rPr>
          <w:rFonts w:eastAsia="標楷體" w:hint="eastAsia"/>
        </w:rPr>
        <w:t>(</w:t>
      </w:r>
      <w:r w:rsidRPr="001C75A6">
        <w:rPr>
          <w:rFonts w:eastAsia="標楷體" w:hint="eastAsia"/>
        </w:rPr>
        <w:t>二</w:t>
      </w:r>
      <w:r w:rsidRPr="001C75A6">
        <w:rPr>
          <w:rFonts w:eastAsia="標楷體" w:hint="eastAsia"/>
        </w:rPr>
        <w:t>)</w:t>
      </w:r>
      <w:r w:rsidR="006F0832" w:rsidRPr="001C75A6">
        <w:rPr>
          <w:rFonts w:eastAsia="標楷體" w:hint="eastAsia"/>
        </w:rPr>
        <w:t>為增進各項衛生福利資料應用效益，提升整體研究品質，鼓勵研究人員分享其於本中心研究產生之資料檔</w:t>
      </w:r>
      <w:r w:rsidR="00341CFD" w:rsidRPr="001C75A6">
        <w:rPr>
          <w:rFonts w:ascii="新細明體" w:eastAsia="新細明體" w:hAnsi="新細明體" w:hint="eastAsia"/>
        </w:rPr>
        <w:t>、</w:t>
      </w:r>
      <w:r w:rsidR="006F0832" w:rsidRPr="001C75A6">
        <w:rPr>
          <w:rFonts w:eastAsia="標楷體" w:hint="eastAsia"/>
        </w:rPr>
        <w:t>處理程序</w:t>
      </w:r>
      <w:r w:rsidR="006F0832" w:rsidRPr="001C75A6">
        <w:rPr>
          <w:rFonts w:eastAsia="標楷體" w:hint="eastAsia"/>
        </w:rPr>
        <w:t>(</w:t>
      </w:r>
      <w:r w:rsidR="006F0832" w:rsidRPr="001C75A6">
        <w:rPr>
          <w:rFonts w:eastAsia="標楷體" w:hint="eastAsia"/>
        </w:rPr>
        <w:t>如邏輯條件、統計程式及欄位格式等</w:t>
      </w:r>
      <w:r w:rsidR="006F0832" w:rsidRPr="001C75A6">
        <w:rPr>
          <w:rFonts w:eastAsia="標楷體" w:hint="eastAsia"/>
        </w:rPr>
        <w:t>)</w:t>
      </w:r>
      <w:r w:rsidR="00FA24EA" w:rsidRPr="001C75A6">
        <w:rPr>
          <w:rFonts w:hint="eastAsia"/>
        </w:rPr>
        <w:t xml:space="preserve"> </w:t>
      </w:r>
      <w:r w:rsidR="00FA24EA" w:rsidRPr="001C75A6">
        <w:rPr>
          <w:rFonts w:eastAsia="標楷體" w:hint="eastAsia"/>
        </w:rPr>
        <w:t>及使用經驗，供後續研究案參考應用，相關分享</w:t>
      </w:r>
      <w:r w:rsidR="00257D44" w:rsidRPr="001C75A6">
        <w:rPr>
          <w:rFonts w:eastAsia="標楷體" w:hint="eastAsia"/>
        </w:rPr>
        <w:t>應填具「</w:t>
      </w:r>
      <w:r w:rsidR="008D1CA0" w:rsidRPr="001C75A6">
        <w:rPr>
          <w:rFonts w:eastAsia="標楷體" w:hint="eastAsia"/>
        </w:rPr>
        <w:t>資料回饋獎勵申請單</w:t>
      </w:r>
      <w:r w:rsidR="00257D44" w:rsidRPr="001C75A6">
        <w:rPr>
          <w:rFonts w:eastAsia="標楷體" w:hint="eastAsia"/>
        </w:rPr>
        <w:t>」</w:t>
      </w:r>
      <w:r w:rsidR="00257D44" w:rsidRPr="001C75A6">
        <w:rPr>
          <w:rFonts w:eastAsia="標楷體" w:hint="eastAsia"/>
        </w:rPr>
        <w:t>(</w:t>
      </w:r>
      <w:r w:rsidR="00257D44" w:rsidRPr="001C75A6">
        <w:rPr>
          <w:rFonts w:eastAsia="標楷體" w:hint="eastAsia"/>
        </w:rPr>
        <w:t>附件</w:t>
      </w:r>
      <w:r w:rsidR="008132D1" w:rsidRPr="001C75A6">
        <w:rPr>
          <w:rFonts w:eastAsia="標楷體" w:hint="eastAsia"/>
        </w:rPr>
        <w:t>1</w:t>
      </w:r>
      <w:r w:rsidR="00636902" w:rsidRPr="001C75A6">
        <w:rPr>
          <w:rFonts w:eastAsia="標楷體" w:hint="eastAsia"/>
        </w:rPr>
        <w:t>2</w:t>
      </w:r>
      <w:r w:rsidR="00257D44" w:rsidRPr="001C75A6">
        <w:rPr>
          <w:rFonts w:eastAsia="標楷體" w:hint="eastAsia"/>
        </w:rPr>
        <w:t>)</w:t>
      </w:r>
      <w:r w:rsidR="00257D44" w:rsidRPr="001C75A6">
        <w:rPr>
          <w:rFonts w:eastAsia="標楷體" w:hint="eastAsia"/>
        </w:rPr>
        <w:t>，</w:t>
      </w:r>
      <w:r w:rsidR="00FA24EA" w:rsidRPr="001C75A6">
        <w:rPr>
          <w:rFonts w:eastAsia="標楷體" w:hint="eastAsia"/>
        </w:rPr>
        <w:t>經採用者，提供設備使用獎勵時數。</w:t>
      </w:r>
    </w:p>
    <w:p w:rsidR="00AD0920" w:rsidRPr="001C75A6" w:rsidRDefault="00AD0920">
      <w:pPr>
        <w:widowControl/>
        <w:rPr>
          <w:rFonts w:eastAsia="標楷體"/>
        </w:rPr>
      </w:pPr>
    </w:p>
    <w:sectPr w:rsidR="00AD0920" w:rsidRPr="001C75A6" w:rsidSect="003B4C39">
      <w:footerReference w:type="default" r:id="rId9"/>
      <w:pgSz w:w="11906" w:h="16838"/>
      <w:pgMar w:top="1258" w:right="1134" w:bottom="680" w:left="1134" w:header="680" w:footer="35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40" w:rsidRDefault="00FF4140" w:rsidP="00CE668E">
      <w:r>
        <w:separator/>
      </w:r>
    </w:p>
  </w:endnote>
  <w:endnote w:type="continuationSeparator" w:id="0">
    <w:p w:rsidR="00FF4140" w:rsidRDefault="00FF4140" w:rsidP="00CE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73190"/>
      <w:docPartObj>
        <w:docPartGallery w:val="Page Numbers (Bottom of Page)"/>
        <w:docPartUnique/>
      </w:docPartObj>
    </w:sdtPr>
    <w:sdtEndPr/>
    <w:sdtContent>
      <w:p w:rsidR="005747D9" w:rsidRDefault="005747D9">
        <w:pPr>
          <w:pStyle w:val="a6"/>
          <w:jc w:val="center"/>
        </w:pPr>
        <w:r>
          <w:fldChar w:fldCharType="begin"/>
        </w:r>
        <w:r>
          <w:instrText>PAGE   \* MERGEFORMAT</w:instrText>
        </w:r>
        <w:r>
          <w:fldChar w:fldCharType="separate"/>
        </w:r>
        <w:r w:rsidR="00276A9C" w:rsidRPr="00276A9C">
          <w:rPr>
            <w:noProof/>
            <w:lang w:val="zh-TW"/>
          </w:rPr>
          <w:t>1</w:t>
        </w:r>
        <w:r>
          <w:fldChar w:fldCharType="end"/>
        </w:r>
      </w:p>
    </w:sdtContent>
  </w:sdt>
  <w:p w:rsidR="005747D9" w:rsidRDefault="005747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40" w:rsidRDefault="00FF4140" w:rsidP="00CE668E">
      <w:r>
        <w:separator/>
      </w:r>
    </w:p>
  </w:footnote>
  <w:footnote w:type="continuationSeparator" w:id="0">
    <w:p w:rsidR="00FF4140" w:rsidRDefault="00FF4140" w:rsidP="00CE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54"/>
    <w:multiLevelType w:val="hybridMultilevel"/>
    <w:tmpl w:val="6C46420A"/>
    <w:lvl w:ilvl="0" w:tplc="5CCC63B0">
      <w:start w:val="1"/>
      <w:numFmt w:val="taiwaneseCountingThousand"/>
      <w:lvlText w:val="%1、"/>
      <w:lvlJc w:val="left"/>
      <w:pPr>
        <w:tabs>
          <w:tab w:val="num" w:pos="720"/>
        </w:tabs>
        <w:ind w:left="720" w:hanging="720"/>
      </w:pPr>
      <w:rPr>
        <w:rFonts w:hint="eastAsia"/>
      </w:rPr>
    </w:lvl>
    <w:lvl w:ilvl="1" w:tplc="E088632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07005F"/>
    <w:multiLevelType w:val="hybridMultilevel"/>
    <w:tmpl w:val="D49E6E6A"/>
    <w:lvl w:ilvl="0" w:tplc="33FA44EE">
      <w:start w:val="1"/>
      <w:numFmt w:val="taiwaneseCountingThousand"/>
      <w:lvlText w:val="(%1)"/>
      <w:lvlJc w:val="left"/>
      <w:pPr>
        <w:ind w:left="870" w:hanging="390"/>
      </w:pPr>
      <w:rPr>
        <w:rFonts w:hint="default"/>
      </w:rPr>
    </w:lvl>
    <w:lvl w:ilvl="1" w:tplc="65784804">
      <w:start w:val="9"/>
      <w:numFmt w:val="taiwaneseCountingThousand"/>
      <w:lvlText w:val="%2、"/>
      <w:lvlJc w:val="left"/>
      <w:pPr>
        <w:ind w:left="1470" w:hanging="51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9E2D60"/>
    <w:multiLevelType w:val="hybridMultilevel"/>
    <w:tmpl w:val="14428BDE"/>
    <w:lvl w:ilvl="0" w:tplc="178E0B34">
      <w:start w:val="1"/>
      <w:numFmt w:val="taiwaneseCountingThousand"/>
      <w:lvlText w:val="(%1)"/>
      <w:lvlJc w:val="left"/>
      <w:pPr>
        <w:ind w:left="1140" w:hanging="480"/>
      </w:pPr>
      <w:rPr>
        <w:rFonts w:cs="Times New Roman" w:hint="default"/>
      </w:rPr>
    </w:lvl>
    <w:lvl w:ilvl="1" w:tplc="0409000F">
      <w:start w:val="1"/>
      <w:numFmt w:val="decim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
    <w:nsid w:val="05DA21C9"/>
    <w:multiLevelType w:val="hybridMultilevel"/>
    <w:tmpl w:val="0914B794"/>
    <w:lvl w:ilvl="0" w:tplc="5AF000FC">
      <w:start w:val="1"/>
      <w:numFmt w:val="taiwaneseCountingThousand"/>
      <w:lvlText w:val="(%1)"/>
      <w:lvlJc w:val="left"/>
      <w:pPr>
        <w:ind w:left="991" w:hanging="468"/>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
    <w:nsid w:val="066C12C7"/>
    <w:multiLevelType w:val="hybridMultilevel"/>
    <w:tmpl w:val="0E88C626"/>
    <w:lvl w:ilvl="0" w:tplc="9316218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A10F3A"/>
    <w:multiLevelType w:val="hybridMultilevel"/>
    <w:tmpl w:val="A98AC21E"/>
    <w:lvl w:ilvl="0" w:tplc="178E0B34">
      <w:start w:val="1"/>
      <w:numFmt w:val="taiwaneseCountingThousand"/>
      <w:lvlText w:val="(%1)"/>
      <w:lvlJc w:val="left"/>
      <w:pPr>
        <w:ind w:left="1140" w:hanging="480"/>
      </w:pPr>
      <w:rPr>
        <w:rFonts w:cs="Times New Roman" w:hint="default"/>
      </w:r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
    <w:nsid w:val="0A0C31E7"/>
    <w:multiLevelType w:val="hybridMultilevel"/>
    <w:tmpl w:val="71B2221C"/>
    <w:lvl w:ilvl="0" w:tplc="178E0B34">
      <w:start w:val="1"/>
      <w:numFmt w:val="taiwaneseCountingThousand"/>
      <w:lvlText w:val="(%1)"/>
      <w:lvlJc w:val="left"/>
      <w:pPr>
        <w:ind w:left="1140" w:hanging="480"/>
      </w:pPr>
      <w:rPr>
        <w:rFonts w:cs="Times New Roman"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
    <w:nsid w:val="0C6F27A7"/>
    <w:multiLevelType w:val="hybridMultilevel"/>
    <w:tmpl w:val="BA90A892"/>
    <w:lvl w:ilvl="0" w:tplc="86C814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0701A0"/>
    <w:multiLevelType w:val="hybridMultilevel"/>
    <w:tmpl w:val="C1EAE354"/>
    <w:lvl w:ilvl="0" w:tplc="6950891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5752CB"/>
    <w:multiLevelType w:val="hybridMultilevel"/>
    <w:tmpl w:val="43AC7E60"/>
    <w:lvl w:ilvl="0" w:tplc="12662EDE">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nsid w:val="131A03C2"/>
    <w:multiLevelType w:val="hybridMultilevel"/>
    <w:tmpl w:val="9830DE8A"/>
    <w:lvl w:ilvl="0" w:tplc="8132D358">
      <w:start w:val="2"/>
      <w:numFmt w:val="ideographLegalTraditional"/>
      <w:lvlText w:val="%1、"/>
      <w:lvlJc w:val="left"/>
      <w:pPr>
        <w:ind w:left="870" w:hanging="390"/>
      </w:pPr>
      <w:rPr>
        <w:rFonts w:hint="default"/>
        <w:color w:val="FF0000"/>
      </w:rPr>
    </w:lvl>
    <w:lvl w:ilvl="1" w:tplc="65784804">
      <w:start w:val="9"/>
      <w:numFmt w:val="taiwaneseCountingThousand"/>
      <w:lvlText w:val="%2、"/>
      <w:lvlJc w:val="left"/>
      <w:pPr>
        <w:ind w:left="1470" w:hanging="51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E107E8B"/>
    <w:multiLevelType w:val="hybridMultilevel"/>
    <w:tmpl w:val="0B4C9C84"/>
    <w:lvl w:ilvl="0" w:tplc="609260B8">
      <w:start w:val="3"/>
      <w:numFmt w:val="bullet"/>
      <w:lvlText w:val="□"/>
      <w:lvlJc w:val="left"/>
      <w:pPr>
        <w:ind w:left="360" w:hanging="360"/>
      </w:pPr>
      <w:rPr>
        <w:rFonts w:ascii="新細明體" w:eastAsia="新細明體" w:hAnsi="新細明體" w:cs="Times New Roman" w:hint="eastAsia"/>
        <w:sz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02A35E9"/>
    <w:multiLevelType w:val="hybridMultilevel"/>
    <w:tmpl w:val="BA90A892"/>
    <w:lvl w:ilvl="0" w:tplc="86C814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08389C"/>
    <w:multiLevelType w:val="hybridMultilevel"/>
    <w:tmpl w:val="989AD1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41272DD"/>
    <w:multiLevelType w:val="hybridMultilevel"/>
    <w:tmpl w:val="8BE66C44"/>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251F613E"/>
    <w:multiLevelType w:val="hybridMultilevel"/>
    <w:tmpl w:val="F7AABC00"/>
    <w:lvl w:ilvl="0" w:tplc="ACA25832">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26DA4290"/>
    <w:multiLevelType w:val="hybridMultilevel"/>
    <w:tmpl w:val="F6EA2896"/>
    <w:lvl w:ilvl="0" w:tplc="D474195A">
      <w:start w:val="1"/>
      <w:numFmt w:val="taiwaneseCountingThousand"/>
      <w:lvlText w:val="%1、"/>
      <w:lvlJc w:val="left"/>
      <w:pPr>
        <w:ind w:left="598" w:hanging="360"/>
      </w:pPr>
      <w:rPr>
        <w:rFonts w:asciiTheme="minorHAnsi" w:hAnsiTheme="minorHAnsi"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7">
    <w:nsid w:val="2D3F048B"/>
    <w:multiLevelType w:val="hybridMultilevel"/>
    <w:tmpl w:val="06BEF380"/>
    <w:lvl w:ilvl="0" w:tplc="9620DBDC">
      <w:start w:val="1"/>
      <w:numFmt w:val="taiwaneseCountingThousand"/>
      <w:lvlText w:val="(%1)"/>
      <w:lvlJc w:val="left"/>
      <w:pPr>
        <w:ind w:left="838" w:hanging="360"/>
      </w:pPr>
      <w:rPr>
        <w:rFonts w:hint="default"/>
        <w:color w:val="000000" w:themeColor="text1"/>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nsid w:val="2EF65735"/>
    <w:multiLevelType w:val="hybridMultilevel"/>
    <w:tmpl w:val="163A2FC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01D00DA"/>
    <w:multiLevelType w:val="hybridMultilevel"/>
    <w:tmpl w:val="CE4CF414"/>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C82A7FA8">
      <w:start w:val="1"/>
      <w:numFmt w:val="decimal"/>
      <w:lvlText w:val="0%3."/>
      <w:lvlJc w:val="left"/>
      <w:pPr>
        <w:ind w:left="216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145676A"/>
    <w:multiLevelType w:val="hybridMultilevel"/>
    <w:tmpl w:val="DD686D50"/>
    <w:lvl w:ilvl="0" w:tplc="A4BAF80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3B3381"/>
    <w:multiLevelType w:val="hybridMultilevel"/>
    <w:tmpl w:val="0FC68CA6"/>
    <w:lvl w:ilvl="0" w:tplc="7256D58C">
      <w:start w:val="1"/>
      <w:numFmt w:val="taiwaneseCountingThousand"/>
      <w:lvlText w:val="(%1)"/>
      <w:lvlJc w:val="left"/>
      <w:pPr>
        <w:ind w:left="785" w:hanging="360"/>
      </w:pPr>
      <w:rPr>
        <w:rFonts w:hint="default"/>
      </w:rPr>
    </w:lvl>
    <w:lvl w:ilvl="1" w:tplc="25E4FF7E">
      <w:start w:val="10"/>
      <w:numFmt w:val="taiwaneseCountingThousand"/>
      <w:lvlText w:val="%2、"/>
      <w:lvlJc w:val="left"/>
      <w:pPr>
        <w:ind w:left="1415" w:hanging="510"/>
      </w:pPr>
      <w:rPr>
        <w:rFonts w:hAnsi="Times New Roman"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nsid w:val="35D61D8B"/>
    <w:multiLevelType w:val="hybridMultilevel"/>
    <w:tmpl w:val="A13C06DA"/>
    <w:lvl w:ilvl="0" w:tplc="58D2D42E">
      <w:start w:val="1"/>
      <w:numFmt w:val="taiwaneseCountingThousand"/>
      <w:lvlText w:val="(%1)"/>
      <w:lvlJc w:val="left"/>
      <w:pPr>
        <w:ind w:left="765" w:hanging="40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6FF1132"/>
    <w:multiLevelType w:val="hybridMultilevel"/>
    <w:tmpl w:val="A2F86B84"/>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7C712E4"/>
    <w:multiLevelType w:val="hybridMultilevel"/>
    <w:tmpl w:val="A12CA494"/>
    <w:lvl w:ilvl="0" w:tplc="02BC4F7C">
      <w:start w:val="1"/>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A615CD9"/>
    <w:multiLevelType w:val="hybridMultilevel"/>
    <w:tmpl w:val="6082F52E"/>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C82A7FA8">
      <w:start w:val="1"/>
      <w:numFmt w:val="decimal"/>
      <w:lvlText w:val="0%3."/>
      <w:lvlJc w:val="left"/>
      <w:pPr>
        <w:ind w:left="2160" w:hanging="480"/>
      </w:pPr>
      <w:rPr>
        <w:rFonts w:hint="eastAsia"/>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5EB122E"/>
    <w:multiLevelType w:val="hybridMultilevel"/>
    <w:tmpl w:val="2FF074D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4BA81E64"/>
    <w:multiLevelType w:val="hybridMultilevel"/>
    <w:tmpl w:val="20CEDABE"/>
    <w:lvl w:ilvl="0" w:tplc="178E0B34">
      <w:start w:val="1"/>
      <w:numFmt w:val="taiwaneseCountingThousand"/>
      <w:lvlText w:val="(%1)"/>
      <w:lvlJc w:val="left"/>
      <w:pPr>
        <w:ind w:left="1140" w:hanging="480"/>
      </w:pPr>
      <w:rPr>
        <w:rFonts w:cs="Times New Roman"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8">
    <w:nsid w:val="4FEB25E0"/>
    <w:multiLevelType w:val="hybridMultilevel"/>
    <w:tmpl w:val="6BDEA1F2"/>
    <w:lvl w:ilvl="0" w:tplc="94085B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B57055"/>
    <w:multiLevelType w:val="hybridMultilevel"/>
    <w:tmpl w:val="6040FD50"/>
    <w:lvl w:ilvl="0" w:tplc="178E0B34">
      <w:start w:val="1"/>
      <w:numFmt w:val="taiwaneseCountingThousand"/>
      <w:lvlText w:val="(%1)"/>
      <w:lvlJc w:val="left"/>
      <w:pPr>
        <w:ind w:left="870" w:hanging="390"/>
      </w:pPr>
      <w:rPr>
        <w:rFonts w:cs="Times New Roman" w:hint="default"/>
        <w:color w:val="FF0000"/>
      </w:rPr>
    </w:lvl>
    <w:lvl w:ilvl="1" w:tplc="65784804">
      <w:start w:val="9"/>
      <w:numFmt w:val="taiwaneseCountingThousand"/>
      <w:lvlText w:val="%2、"/>
      <w:lvlJc w:val="left"/>
      <w:pPr>
        <w:ind w:left="1470" w:hanging="51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4A505BC"/>
    <w:multiLevelType w:val="hybridMultilevel"/>
    <w:tmpl w:val="B8448D08"/>
    <w:lvl w:ilvl="0" w:tplc="B3D2EE62">
      <w:start w:val="1"/>
      <w:numFmt w:val="decimal"/>
      <w:lvlText w:val="(%1)"/>
      <w:lvlJc w:val="left"/>
      <w:pPr>
        <w:ind w:left="1290" w:hanging="360"/>
      </w:pPr>
      <w:rPr>
        <w:rFonts w:hint="default"/>
        <w:u w:val="none"/>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31">
    <w:nsid w:val="60667315"/>
    <w:multiLevelType w:val="hybridMultilevel"/>
    <w:tmpl w:val="664271FA"/>
    <w:lvl w:ilvl="0" w:tplc="89D8CABC">
      <w:start w:val="1"/>
      <w:numFmt w:val="taiwaneseCountingThousand"/>
      <w:lvlText w:val="(%1)"/>
      <w:lvlJc w:val="left"/>
      <w:pPr>
        <w:ind w:left="870" w:hanging="390"/>
      </w:pPr>
      <w:rPr>
        <w:rFonts w:hint="default"/>
        <w:color w:val="auto"/>
      </w:rPr>
    </w:lvl>
    <w:lvl w:ilvl="1" w:tplc="65784804">
      <w:start w:val="9"/>
      <w:numFmt w:val="taiwaneseCountingThousand"/>
      <w:lvlText w:val="%2、"/>
      <w:lvlJc w:val="left"/>
      <w:pPr>
        <w:ind w:left="1470" w:hanging="51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09876FC"/>
    <w:multiLevelType w:val="hybridMultilevel"/>
    <w:tmpl w:val="0CBE1C38"/>
    <w:lvl w:ilvl="0" w:tplc="1356486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0A0035"/>
    <w:multiLevelType w:val="hybridMultilevel"/>
    <w:tmpl w:val="45B0F39E"/>
    <w:lvl w:ilvl="0" w:tplc="716486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244506"/>
    <w:multiLevelType w:val="hybridMultilevel"/>
    <w:tmpl w:val="845C1ECA"/>
    <w:lvl w:ilvl="0" w:tplc="451E1450">
      <w:start w:val="1"/>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52DCC"/>
    <w:multiLevelType w:val="hybridMultilevel"/>
    <w:tmpl w:val="6ECC0A3A"/>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62784EA4"/>
    <w:multiLevelType w:val="hybridMultilevel"/>
    <w:tmpl w:val="72129C70"/>
    <w:lvl w:ilvl="0" w:tplc="7C00B250">
      <w:start w:val="1"/>
      <w:numFmt w:val="taiwaneseCountingThousand"/>
      <w:lvlText w:val="%1、"/>
      <w:lvlJc w:val="left"/>
      <w:pPr>
        <w:ind w:left="660" w:hanging="360"/>
      </w:pPr>
      <w:rPr>
        <w:rFonts w:asciiTheme="minorHAnsi" w:hAnsiTheme="minorHAnsi" w:hint="default"/>
      </w:rPr>
    </w:lvl>
    <w:lvl w:ilvl="1" w:tplc="178E0B34">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7">
    <w:nsid w:val="6AE76B40"/>
    <w:multiLevelType w:val="hybridMultilevel"/>
    <w:tmpl w:val="47D07032"/>
    <w:lvl w:ilvl="0" w:tplc="4B3255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BA857A2"/>
    <w:multiLevelType w:val="hybridMultilevel"/>
    <w:tmpl w:val="AA9CBC78"/>
    <w:lvl w:ilvl="0" w:tplc="86387D76">
      <w:start w:val="1"/>
      <w:numFmt w:val="decimal"/>
      <w:lvlText w:val="%1."/>
      <w:lvlJc w:val="left"/>
      <w:pPr>
        <w:tabs>
          <w:tab w:val="num" w:pos="1080"/>
        </w:tabs>
        <w:ind w:left="1080" w:hanging="360"/>
      </w:pPr>
      <w:rPr>
        <w:rFonts w:asci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C926625"/>
    <w:multiLevelType w:val="hybridMultilevel"/>
    <w:tmpl w:val="AA40D52A"/>
    <w:lvl w:ilvl="0" w:tplc="178E0B34">
      <w:start w:val="1"/>
      <w:numFmt w:val="taiwaneseCountingThousand"/>
      <w:lvlText w:val="(%1)"/>
      <w:lvlJc w:val="left"/>
      <w:pPr>
        <w:ind w:left="1140" w:hanging="480"/>
      </w:pPr>
      <w:rPr>
        <w:rFonts w:cs="Times New Roman" w:hint="default"/>
      </w:rPr>
    </w:lvl>
    <w:lvl w:ilvl="1" w:tplc="0409000F">
      <w:start w:val="1"/>
      <w:numFmt w:val="decim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0">
    <w:nsid w:val="6D6807D0"/>
    <w:multiLevelType w:val="hybridMultilevel"/>
    <w:tmpl w:val="BA90A892"/>
    <w:lvl w:ilvl="0" w:tplc="86C814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E6C0236"/>
    <w:multiLevelType w:val="hybridMultilevel"/>
    <w:tmpl w:val="2BBC27BA"/>
    <w:lvl w:ilvl="0" w:tplc="7C00B250">
      <w:start w:val="1"/>
      <w:numFmt w:val="taiwaneseCountingThousand"/>
      <w:lvlText w:val="%1、"/>
      <w:lvlJc w:val="left"/>
      <w:pPr>
        <w:ind w:left="660" w:hanging="360"/>
      </w:pPr>
      <w:rPr>
        <w:rFonts w:asciiTheme="minorHAnsi" w:hAnsiTheme="minorHAnsi" w:hint="default"/>
      </w:rPr>
    </w:lvl>
    <w:lvl w:ilvl="1" w:tplc="04090019">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2">
    <w:nsid w:val="6FE73693"/>
    <w:multiLevelType w:val="hybridMultilevel"/>
    <w:tmpl w:val="CE843A76"/>
    <w:lvl w:ilvl="0" w:tplc="AD32C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56119D"/>
    <w:multiLevelType w:val="hybridMultilevel"/>
    <w:tmpl w:val="D486BFD2"/>
    <w:lvl w:ilvl="0" w:tplc="77440456">
      <w:start w:val="1"/>
      <w:numFmt w:val="taiwaneseCountingThousand"/>
      <w:lvlText w:val="%1、"/>
      <w:lvlJc w:val="left"/>
      <w:pPr>
        <w:tabs>
          <w:tab w:val="num" w:pos="480"/>
        </w:tabs>
        <w:ind w:left="480" w:hanging="480"/>
      </w:pPr>
      <w:rPr>
        <w:rFonts w:hint="eastAsia"/>
      </w:rPr>
    </w:lvl>
    <w:lvl w:ilvl="1" w:tplc="857EA82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A95070"/>
    <w:multiLevelType w:val="hybridMultilevel"/>
    <w:tmpl w:val="62FCDCA4"/>
    <w:lvl w:ilvl="0" w:tplc="37DC5532">
      <w:start w:val="1"/>
      <w:numFmt w:val="decimal"/>
      <w:lvlText w:val="%1."/>
      <w:lvlJc w:val="left"/>
      <w:pPr>
        <w:tabs>
          <w:tab w:val="num" w:pos="0"/>
        </w:tabs>
        <w:ind w:left="0" w:hanging="360"/>
      </w:pPr>
      <w:rPr>
        <w:rFonts w:hint="default"/>
        <w:color w:val="auto"/>
      </w:rPr>
    </w:lvl>
    <w:lvl w:ilvl="1" w:tplc="FB580408">
      <w:start w:val="1"/>
      <w:numFmt w:val="decimal"/>
      <w:lvlText w:val="(%2)"/>
      <w:lvlJc w:val="left"/>
      <w:pPr>
        <w:ind w:left="840" w:hanging="720"/>
      </w:pPr>
      <w:rPr>
        <w:rFonts w:hint="default"/>
        <w:strike w:val="0"/>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5">
    <w:nsid w:val="759D518F"/>
    <w:multiLevelType w:val="hybridMultilevel"/>
    <w:tmpl w:val="716A481E"/>
    <w:lvl w:ilvl="0" w:tplc="8132D358">
      <w:start w:val="2"/>
      <w:numFmt w:val="ideographLegalTraditional"/>
      <w:lvlText w:val="%1、"/>
      <w:lvlJc w:val="left"/>
      <w:pPr>
        <w:ind w:left="480" w:hanging="480"/>
      </w:pPr>
      <w:rPr>
        <w:rFonts w:hint="default"/>
        <w:color w:val="FF0000"/>
        <w:lang w:val="en-US"/>
      </w:rPr>
    </w:lvl>
    <w:lvl w:ilvl="1" w:tplc="6812EB00">
      <w:start w:val="1"/>
      <w:numFmt w:val="taiwaneseCountingThousand"/>
      <w:lvlText w:val="(%2)"/>
      <w:lvlJc w:val="left"/>
      <w:pPr>
        <w:ind w:left="840" w:hanging="360"/>
      </w:pPr>
      <w:rPr>
        <w:rFonts w:hint="default"/>
      </w:rPr>
    </w:lvl>
    <w:lvl w:ilvl="2" w:tplc="23502E80">
      <w:start w:val="8"/>
      <w:numFmt w:val="taiwaneseCountingThousand"/>
      <w:lvlText w:val="%3、"/>
      <w:lvlJc w:val="left"/>
      <w:pPr>
        <w:ind w:left="1440" w:hanging="480"/>
      </w:pPr>
      <w:rPr>
        <w:rFonts w:ascii="標楷體" w:hAnsi="標楷體" w:hint="default"/>
        <w:color w:val="FF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E1665F"/>
    <w:multiLevelType w:val="hybridMultilevel"/>
    <w:tmpl w:val="60FAC7C8"/>
    <w:lvl w:ilvl="0" w:tplc="ED08FAFC">
      <w:start w:val="1"/>
      <w:numFmt w:val="ideographLegalTraditional"/>
      <w:pStyle w:val="1"/>
      <w:lvlText w:val="%1、"/>
      <w:lvlJc w:val="left"/>
      <w:pPr>
        <w:tabs>
          <w:tab w:val="num" w:pos="0"/>
        </w:tabs>
        <w:ind w:left="567" w:hanging="567"/>
      </w:pPr>
      <w:rPr>
        <w:rFonts w:ascii="Arial" w:eastAsia="新細明體" w:hAnsi="Arial" w:cs="Times New Roman" w:hint="default"/>
        <w:b/>
        <w:bCs w:val="0"/>
        <w:i w:val="0"/>
        <w:iCs w:val="0"/>
        <w:caps w:val="0"/>
        <w:strike w:val="0"/>
        <w:dstrike w:val="0"/>
        <w:outline w:val="0"/>
        <w:shadow/>
        <w:emboss w:val="0"/>
        <w:imprint w:val="0"/>
        <w:vanish w:val="0"/>
        <w:spacing w:val="0"/>
        <w:kern w:val="0"/>
        <w:position w:val="0"/>
        <w:sz w:val="40"/>
        <w:u w:val="none"/>
        <w:vertAlign w:val="baseline"/>
      </w:rPr>
    </w:lvl>
    <w:lvl w:ilvl="1" w:tplc="F440F056">
      <w:start w:val="2"/>
      <w:numFmt w:val="taiwaneseCountingThousand"/>
      <w:pStyle w:val="2"/>
      <w:lvlText w:val="%2、"/>
      <w:lvlJc w:val="left"/>
      <w:pPr>
        <w:tabs>
          <w:tab w:val="num" w:pos="960"/>
        </w:tabs>
        <w:ind w:left="960" w:hanging="480"/>
      </w:pPr>
      <w:rPr>
        <w:rFonts w:cs="Times New Roman" w:hint="default"/>
        <w:b/>
        <w:bCs w:val="0"/>
        <w:i w:val="0"/>
        <w:iCs w:val="0"/>
        <w:caps w:val="0"/>
        <w:strike w:val="0"/>
        <w:dstrike w:val="0"/>
        <w:outline w:val="0"/>
        <w:shadow/>
        <w:emboss w:val="0"/>
        <w:imprint w:val="0"/>
        <w:vanish w:val="0"/>
        <w:spacing w:val="0"/>
        <w:kern w:val="0"/>
        <w:position w:val="0"/>
        <w:sz w:val="40"/>
        <w:u w:val="none"/>
        <w:vertAlign w:val="baseline"/>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8C60939"/>
    <w:multiLevelType w:val="hybridMultilevel"/>
    <w:tmpl w:val="249E17C0"/>
    <w:lvl w:ilvl="0" w:tplc="7C00B250">
      <w:start w:val="1"/>
      <w:numFmt w:val="taiwaneseCountingThousand"/>
      <w:lvlText w:val="%1、"/>
      <w:lvlJc w:val="left"/>
      <w:pPr>
        <w:ind w:left="660" w:hanging="360"/>
      </w:pPr>
      <w:rPr>
        <w:rFonts w:asciiTheme="minorHAnsi" w:hAnsiTheme="minorHAnsi" w:hint="default"/>
      </w:rPr>
    </w:lvl>
    <w:lvl w:ilvl="1" w:tplc="178E0B34">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45"/>
  </w:num>
  <w:num w:numId="2">
    <w:abstractNumId w:val="16"/>
  </w:num>
  <w:num w:numId="3">
    <w:abstractNumId w:val="41"/>
  </w:num>
  <w:num w:numId="4">
    <w:abstractNumId w:val="47"/>
  </w:num>
  <w:num w:numId="5">
    <w:abstractNumId w:val="36"/>
  </w:num>
  <w:num w:numId="6">
    <w:abstractNumId w:val="6"/>
  </w:num>
  <w:num w:numId="7">
    <w:abstractNumId w:val="27"/>
  </w:num>
  <w:num w:numId="8">
    <w:abstractNumId w:val="5"/>
  </w:num>
  <w:num w:numId="9">
    <w:abstractNumId w:val="2"/>
  </w:num>
  <w:num w:numId="10">
    <w:abstractNumId w:val="39"/>
  </w:num>
  <w:num w:numId="11">
    <w:abstractNumId w:val="3"/>
  </w:num>
  <w:num w:numId="12">
    <w:abstractNumId w:val="26"/>
  </w:num>
  <w:num w:numId="13">
    <w:abstractNumId w:val="23"/>
  </w:num>
  <w:num w:numId="14">
    <w:abstractNumId w:val="19"/>
  </w:num>
  <w:num w:numId="15">
    <w:abstractNumId w:val="25"/>
  </w:num>
  <w:num w:numId="16">
    <w:abstractNumId w:val="35"/>
  </w:num>
  <w:num w:numId="17">
    <w:abstractNumId w:val="14"/>
  </w:num>
  <w:num w:numId="18">
    <w:abstractNumId w:val="32"/>
  </w:num>
  <w:num w:numId="19">
    <w:abstractNumId w:val="0"/>
  </w:num>
  <w:num w:numId="20">
    <w:abstractNumId w:val="43"/>
  </w:num>
  <w:num w:numId="21">
    <w:abstractNumId w:val="34"/>
  </w:num>
  <w:num w:numId="22">
    <w:abstractNumId w:val="24"/>
  </w:num>
  <w:num w:numId="23">
    <w:abstractNumId w:val="33"/>
  </w:num>
  <w:num w:numId="24">
    <w:abstractNumId w:val="18"/>
  </w:num>
  <w:num w:numId="25">
    <w:abstractNumId w:val="12"/>
  </w:num>
  <w:num w:numId="26">
    <w:abstractNumId w:val="9"/>
  </w:num>
  <w:num w:numId="27">
    <w:abstractNumId w:val="30"/>
  </w:num>
  <w:num w:numId="28">
    <w:abstractNumId w:val="44"/>
  </w:num>
  <w:num w:numId="29">
    <w:abstractNumId w:val="46"/>
  </w:num>
  <w:num w:numId="30">
    <w:abstractNumId w:val="20"/>
  </w:num>
  <w:num w:numId="31">
    <w:abstractNumId w:val="1"/>
  </w:num>
  <w:num w:numId="32">
    <w:abstractNumId w:val="21"/>
  </w:num>
  <w:num w:numId="33">
    <w:abstractNumId w:val="15"/>
  </w:num>
  <w:num w:numId="34">
    <w:abstractNumId w:val="22"/>
  </w:num>
  <w:num w:numId="35">
    <w:abstractNumId w:val="10"/>
  </w:num>
  <w:num w:numId="36">
    <w:abstractNumId w:val="29"/>
  </w:num>
  <w:num w:numId="37">
    <w:abstractNumId w:val="31"/>
  </w:num>
  <w:num w:numId="38">
    <w:abstractNumId w:val="38"/>
  </w:num>
  <w:num w:numId="39">
    <w:abstractNumId w:val="11"/>
  </w:num>
  <w:num w:numId="40">
    <w:abstractNumId w:val="28"/>
  </w:num>
  <w:num w:numId="41">
    <w:abstractNumId w:val="7"/>
  </w:num>
  <w:num w:numId="42">
    <w:abstractNumId w:val="40"/>
  </w:num>
  <w:num w:numId="43">
    <w:abstractNumId w:val="8"/>
  </w:num>
  <w:num w:numId="44">
    <w:abstractNumId w:val="4"/>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C2"/>
    <w:rsid w:val="000012D8"/>
    <w:rsid w:val="000130E5"/>
    <w:rsid w:val="000166CC"/>
    <w:rsid w:val="00016EC5"/>
    <w:rsid w:val="00017D6C"/>
    <w:rsid w:val="00023A99"/>
    <w:rsid w:val="000254EA"/>
    <w:rsid w:val="00025929"/>
    <w:rsid w:val="0002778D"/>
    <w:rsid w:val="0003095D"/>
    <w:rsid w:val="00030EA4"/>
    <w:rsid w:val="00031BF2"/>
    <w:rsid w:val="000321A8"/>
    <w:rsid w:val="00034E7D"/>
    <w:rsid w:val="0004732B"/>
    <w:rsid w:val="00060DB1"/>
    <w:rsid w:val="00060E6C"/>
    <w:rsid w:val="0006275C"/>
    <w:rsid w:val="00062B74"/>
    <w:rsid w:val="00064167"/>
    <w:rsid w:val="00064DBA"/>
    <w:rsid w:val="0007259D"/>
    <w:rsid w:val="00081F03"/>
    <w:rsid w:val="00082AB9"/>
    <w:rsid w:val="000833D0"/>
    <w:rsid w:val="00085EF2"/>
    <w:rsid w:val="0008760B"/>
    <w:rsid w:val="00093311"/>
    <w:rsid w:val="00093CB0"/>
    <w:rsid w:val="00095C4A"/>
    <w:rsid w:val="000A1A29"/>
    <w:rsid w:val="000A1F7A"/>
    <w:rsid w:val="000A7034"/>
    <w:rsid w:val="000A7693"/>
    <w:rsid w:val="000B0176"/>
    <w:rsid w:val="000B0C31"/>
    <w:rsid w:val="000B1280"/>
    <w:rsid w:val="000B31D6"/>
    <w:rsid w:val="000B4E03"/>
    <w:rsid w:val="000B7839"/>
    <w:rsid w:val="000C3CE9"/>
    <w:rsid w:val="000C63CE"/>
    <w:rsid w:val="000D02D8"/>
    <w:rsid w:val="000D0912"/>
    <w:rsid w:val="000D5B96"/>
    <w:rsid w:val="000E4705"/>
    <w:rsid w:val="000E57BB"/>
    <w:rsid w:val="000F0A71"/>
    <w:rsid w:val="000F2BA1"/>
    <w:rsid w:val="000F3414"/>
    <w:rsid w:val="000F5391"/>
    <w:rsid w:val="000F5972"/>
    <w:rsid w:val="000F61A4"/>
    <w:rsid w:val="000F7F36"/>
    <w:rsid w:val="00104C58"/>
    <w:rsid w:val="00105D13"/>
    <w:rsid w:val="0010600C"/>
    <w:rsid w:val="001076EB"/>
    <w:rsid w:val="00122A5A"/>
    <w:rsid w:val="001255D7"/>
    <w:rsid w:val="0013180C"/>
    <w:rsid w:val="0013264D"/>
    <w:rsid w:val="00140695"/>
    <w:rsid w:val="00143087"/>
    <w:rsid w:val="00143E9D"/>
    <w:rsid w:val="00144993"/>
    <w:rsid w:val="001458C3"/>
    <w:rsid w:val="001465FB"/>
    <w:rsid w:val="0015587F"/>
    <w:rsid w:val="00156A2B"/>
    <w:rsid w:val="00162DF6"/>
    <w:rsid w:val="00163238"/>
    <w:rsid w:val="00164B42"/>
    <w:rsid w:val="00165CDC"/>
    <w:rsid w:val="001719DA"/>
    <w:rsid w:val="00172BFD"/>
    <w:rsid w:val="00173120"/>
    <w:rsid w:val="001739D5"/>
    <w:rsid w:val="0017496F"/>
    <w:rsid w:val="001749C3"/>
    <w:rsid w:val="00175A41"/>
    <w:rsid w:val="00186DE9"/>
    <w:rsid w:val="00192FA3"/>
    <w:rsid w:val="001931DB"/>
    <w:rsid w:val="001932A9"/>
    <w:rsid w:val="0019568B"/>
    <w:rsid w:val="001A04D6"/>
    <w:rsid w:val="001A0E8C"/>
    <w:rsid w:val="001A269C"/>
    <w:rsid w:val="001A39D1"/>
    <w:rsid w:val="001A6C8F"/>
    <w:rsid w:val="001A6F0F"/>
    <w:rsid w:val="001B3E47"/>
    <w:rsid w:val="001B44A1"/>
    <w:rsid w:val="001B7F68"/>
    <w:rsid w:val="001C156E"/>
    <w:rsid w:val="001C27C7"/>
    <w:rsid w:val="001C75A6"/>
    <w:rsid w:val="001D05C1"/>
    <w:rsid w:val="001D31BA"/>
    <w:rsid w:val="001D38A6"/>
    <w:rsid w:val="001D5FB6"/>
    <w:rsid w:val="001E048D"/>
    <w:rsid w:val="001E2D41"/>
    <w:rsid w:val="001E4B62"/>
    <w:rsid w:val="001F0776"/>
    <w:rsid w:val="001F5170"/>
    <w:rsid w:val="001F59C6"/>
    <w:rsid w:val="001F65A8"/>
    <w:rsid w:val="0020128A"/>
    <w:rsid w:val="002042B5"/>
    <w:rsid w:val="002078C2"/>
    <w:rsid w:val="002100B9"/>
    <w:rsid w:val="00212D9C"/>
    <w:rsid w:val="00215647"/>
    <w:rsid w:val="00220793"/>
    <w:rsid w:val="00225F50"/>
    <w:rsid w:val="002279ED"/>
    <w:rsid w:val="00230ED5"/>
    <w:rsid w:val="0024039F"/>
    <w:rsid w:val="002453F5"/>
    <w:rsid w:val="00251E59"/>
    <w:rsid w:val="00257D44"/>
    <w:rsid w:val="00260867"/>
    <w:rsid w:val="00261B1D"/>
    <w:rsid w:val="002645E4"/>
    <w:rsid w:val="00276A9C"/>
    <w:rsid w:val="00276FB5"/>
    <w:rsid w:val="002917BF"/>
    <w:rsid w:val="00292153"/>
    <w:rsid w:val="00296506"/>
    <w:rsid w:val="002A0759"/>
    <w:rsid w:val="002A20EC"/>
    <w:rsid w:val="002A4A3A"/>
    <w:rsid w:val="002A7768"/>
    <w:rsid w:val="002B05C1"/>
    <w:rsid w:val="002B06EE"/>
    <w:rsid w:val="002B6EB3"/>
    <w:rsid w:val="002C0E69"/>
    <w:rsid w:val="002C58E1"/>
    <w:rsid w:val="002C7CBB"/>
    <w:rsid w:val="002D2A54"/>
    <w:rsid w:val="002E16CD"/>
    <w:rsid w:val="002E388A"/>
    <w:rsid w:val="002E3976"/>
    <w:rsid w:val="002E5CD6"/>
    <w:rsid w:val="002F1DB3"/>
    <w:rsid w:val="002F79BD"/>
    <w:rsid w:val="00300FC0"/>
    <w:rsid w:val="00303353"/>
    <w:rsid w:val="003068B4"/>
    <w:rsid w:val="003142ED"/>
    <w:rsid w:val="00315D00"/>
    <w:rsid w:val="00316BA6"/>
    <w:rsid w:val="003203A9"/>
    <w:rsid w:val="00320BC7"/>
    <w:rsid w:val="00322AAB"/>
    <w:rsid w:val="003243F5"/>
    <w:rsid w:val="00324BB7"/>
    <w:rsid w:val="00325031"/>
    <w:rsid w:val="00325497"/>
    <w:rsid w:val="0032619F"/>
    <w:rsid w:val="003267C2"/>
    <w:rsid w:val="003275EA"/>
    <w:rsid w:val="00327659"/>
    <w:rsid w:val="00327737"/>
    <w:rsid w:val="00330C40"/>
    <w:rsid w:val="00333E2E"/>
    <w:rsid w:val="0033463F"/>
    <w:rsid w:val="00340797"/>
    <w:rsid w:val="00341CFD"/>
    <w:rsid w:val="00342189"/>
    <w:rsid w:val="00346097"/>
    <w:rsid w:val="00346409"/>
    <w:rsid w:val="003466AB"/>
    <w:rsid w:val="00353635"/>
    <w:rsid w:val="00360541"/>
    <w:rsid w:val="0036313C"/>
    <w:rsid w:val="003636BF"/>
    <w:rsid w:val="00363F7B"/>
    <w:rsid w:val="003645C0"/>
    <w:rsid w:val="00371389"/>
    <w:rsid w:val="003772A5"/>
    <w:rsid w:val="00383F38"/>
    <w:rsid w:val="0038473C"/>
    <w:rsid w:val="00386C63"/>
    <w:rsid w:val="003872D4"/>
    <w:rsid w:val="00392AA3"/>
    <w:rsid w:val="003A0ACD"/>
    <w:rsid w:val="003A29A6"/>
    <w:rsid w:val="003A4668"/>
    <w:rsid w:val="003A6F00"/>
    <w:rsid w:val="003B08EA"/>
    <w:rsid w:val="003B0C87"/>
    <w:rsid w:val="003B0E95"/>
    <w:rsid w:val="003B2816"/>
    <w:rsid w:val="003B4C39"/>
    <w:rsid w:val="003B6C5D"/>
    <w:rsid w:val="003D339C"/>
    <w:rsid w:val="003D6757"/>
    <w:rsid w:val="003D692D"/>
    <w:rsid w:val="003E001E"/>
    <w:rsid w:val="003E1340"/>
    <w:rsid w:val="003E4238"/>
    <w:rsid w:val="003E607B"/>
    <w:rsid w:val="003F099E"/>
    <w:rsid w:val="003F4E30"/>
    <w:rsid w:val="003F66C9"/>
    <w:rsid w:val="003F6B85"/>
    <w:rsid w:val="004017CF"/>
    <w:rsid w:val="00407962"/>
    <w:rsid w:val="00407D96"/>
    <w:rsid w:val="00412814"/>
    <w:rsid w:val="0041601B"/>
    <w:rsid w:val="0042390F"/>
    <w:rsid w:val="00424C02"/>
    <w:rsid w:val="00430B50"/>
    <w:rsid w:val="004317DA"/>
    <w:rsid w:val="004321C2"/>
    <w:rsid w:val="00437D1E"/>
    <w:rsid w:val="00441360"/>
    <w:rsid w:val="0044325C"/>
    <w:rsid w:val="0044507D"/>
    <w:rsid w:val="00445B5C"/>
    <w:rsid w:val="0044603A"/>
    <w:rsid w:val="00451660"/>
    <w:rsid w:val="004516B0"/>
    <w:rsid w:val="00451AC5"/>
    <w:rsid w:val="004549FA"/>
    <w:rsid w:val="00456057"/>
    <w:rsid w:val="00466AEC"/>
    <w:rsid w:val="0047223A"/>
    <w:rsid w:val="00472634"/>
    <w:rsid w:val="00472FCC"/>
    <w:rsid w:val="004738A0"/>
    <w:rsid w:val="0047437F"/>
    <w:rsid w:val="0048144B"/>
    <w:rsid w:val="00481E9D"/>
    <w:rsid w:val="0048279A"/>
    <w:rsid w:val="00484F69"/>
    <w:rsid w:val="0048593F"/>
    <w:rsid w:val="004913D6"/>
    <w:rsid w:val="00492D59"/>
    <w:rsid w:val="00492FD6"/>
    <w:rsid w:val="00494DAD"/>
    <w:rsid w:val="004A04D1"/>
    <w:rsid w:val="004A1B21"/>
    <w:rsid w:val="004A49D5"/>
    <w:rsid w:val="004A5DDF"/>
    <w:rsid w:val="004A6749"/>
    <w:rsid w:val="004A7613"/>
    <w:rsid w:val="004B013F"/>
    <w:rsid w:val="004B1F60"/>
    <w:rsid w:val="004B43CC"/>
    <w:rsid w:val="004B44CB"/>
    <w:rsid w:val="004B4CA0"/>
    <w:rsid w:val="004B6D3D"/>
    <w:rsid w:val="004C0668"/>
    <w:rsid w:val="004C0753"/>
    <w:rsid w:val="004C1410"/>
    <w:rsid w:val="004C4565"/>
    <w:rsid w:val="004C548A"/>
    <w:rsid w:val="004D1F84"/>
    <w:rsid w:val="004D6E5B"/>
    <w:rsid w:val="004E01B6"/>
    <w:rsid w:val="004E1582"/>
    <w:rsid w:val="004E41F0"/>
    <w:rsid w:val="004E4839"/>
    <w:rsid w:val="004F225F"/>
    <w:rsid w:val="004F4D38"/>
    <w:rsid w:val="004F50DF"/>
    <w:rsid w:val="005076E5"/>
    <w:rsid w:val="00507EFD"/>
    <w:rsid w:val="00511802"/>
    <w:rsid w:val="0051312C"/>
    <w:rsid w:val="00516937"/>
    <w:rsid w:val="0052113A"/>
    <w:rsid w:val="005257A9"/>
    <w:rsid w:val="00525B8D"/>
    <w:rsid w:val="00526E38"/>
    <w:rsid w:val="00530B8A"/>
    <w:rsid w:val="00532730"/>
    <w:rsid w:val="005342B1"/>
    <w:rsid w:val="00540299"/>
    <w:rsid w:val="00542768"/>
    <w:rsid w:val="00544BB6"/>
    <w:rsid w:val="005468EE"/>
    <w:rsid w:val="005505A9"/>
    <w:rsid w:val="005511CF"/>
    <w:rsid w:val="0055129B"/>
    <w:rsid w:val="00552337"/>
    <w:rsid w:val="0056161B"/>
    <w:rsid w:val="00561C06"/>
    <w:rsid w:val="0056309C"/>
    <w:rsid w:val="00563451"/>
    <w:rsid w:val="005678A5"/>
    <w:rsid w:val="005709D6"/>
    <w:rsid w:val="00571022"/>
    <w:rsid w:val="0057344E"/>
    <w:rsid w:val="005747D9"/>
    <w:rsid w:val="00575CCA"/>
    <w:rsid w:val="005863DC"/>
    <w:rsid w:val="00591F67"/>
    <w:rsid w:val="00594E78"/>
    <w:rsid w:val="00596FBD"/>
    <w:rsid w:val="005A22C2"/>
    <w:rsid w:val="005A738E"/>
    <w:rsid w:val="005B600A"/>
    <w:rsid w:val="005C23C1"/>
    <w:rsid w:val="005C2C57"/>
    <w:rsid w:val="005C4C31"/>
    <w:rsid w:val="005C4CE9"/>
    <w:rsid w:val="005C625B"/>
    <w:rsid w:val="005C768B"/>
    <w:rsid w:val="005D0594"/>
    <w:rsid w:val="005D613D"/>
    <w:rsid w:val="005D7DF2"/>
    <w:rsid w:val="005E1393"/>
    <w:rsid w:val="005E6528"/>
    <w:rsid w:val="005E7800"/>
    <w:rsid w:val="005F07AE"/>
    <w:rsid w:val="005F50BA"/>
    <w:rsid w:val="005F77A1"/>
    <w:rsid w:val="00601C2B"/>
    <w:rsid w:val="00603541"/>
    <w:rsid w:val="0060589C"/>
    <w:rsid w:val="0060743D"/>
    <w:rsid w:val="006115AD"/>
    <w:rsid w:val="0061447A"/>
    <w:rsid w:val="006159E2"/>
    <w:rsid w:val="006178C7"/>
    <w:rsid w:val="00623BCC"/>
    <w:rsid w:val="00623FE5"/>
    <w:rsid w:val="00627536"/>
    <w:rsid w:val="006328D0"/>
    <w:rsid w:val="006361E0"/>
    <w:rsid w:val="00636902"/>
    <w:rsid w:val="00636A70"/>
    <w:rsid w:val="006410FC"/>
    <w:rsid w:val="00641A3D"/>
    <w:rsid w:val="00641B3D"/>
    <w:rsid w:val="006558FB"/>
    <w:rsid w:val="0066152B"/>
    <w:rsid w:val="0066165B"/>
    <w:rsid w:val="0066288A"/>
    <w:rsid w:val="0066539E"/>
    <w:rsid w:val="00666D6C"/>
    <w:rsid w:val="00670238"/>
    <w:rsid w:val="00671874"/>
    <w:rsid w:val="00681FB3"/>
    <w:rsid w:val="00683F58"/>
    <w:rsid w:val="00684D8D"/>
    <w:rsid w:val="00685F14"/>
    <w:rsid w:val="00686DFC"/>
    <w:rsid w:val="006913DE"/>
    <w:rsid w:val="00692C1E"/>
    <w:rsid w:val="00694485"/>
    <w:rsid w:val="006A29BC"/>
    <w:rsid w:val="006A3F9E"/>
    <w:rsid w:val="006A4D3C"/>
    <w:rsid w:val="006B2028"/>
    <w:rsid w:val="006C1837"/>
    <w:rsid w:val="006C218C"/>
    <w:rsid w:val="006C35D2"/>
    <w:rsid w:val="006C3FFA"/>
    <w:rsid w:val="006C41F7"/>
    <w:rsid w:val="006C59D1"/>
    <w:rsid w:val="006E0E68"/>
    <w:rsid w:val="006E13FB"/>
    <w:rsid w:val="006E3E74"/>
    <w:rsid w:val="006E6991"/>
    <w:rsid w:val="006E75C8"/>
    <w:rsid w:val="006F0832"/>
    <w:rsid w:val="006F1596"/>
    <w:rsid w:val="006F23E9"/>
    <w:rsid w:val="006F70BC"/>
    <w:rsid w:val="007037CE"/>
    <w:rsid w:val="0071178B"/>
    <w:rsid w:val="00713236"/>
    <w:rsid w:val="00714F72"/>
    <w:rsid w:val="00721C96"/>
    <w:rsid w:val="00723842"/>
    <w:rsid w:val="00725B20"/>
    <w:rsid w:val="007321EF"/>
    <w:rsid w:val="00733CB4"/>
    <w:rsid w:val="007366A7"/>
    <w:rsid w:val="00736CC9"/>
    <w:rsid w:val="00740DA1"/>
    <w:rsid w:val="00743DA0"/>
    <w:rsid w:val="00744FE4"/>
    <w:rsid w:val="007467B8"/>
    <w:rsid w:val="0075386A"/>
    <w:rsid w:val="00754650"/>
    <w:rsid w:val="00770FBA"/>
    <w:rsid w:val="0077218A"/>
    <w:rsid w:val="00773901"/>
    <w:rsid w:val="00777571"/>
    <w:rsid w:val="00784787"/>
    <w:rsid w:val="00784F96"/>
    <w:rsid w:val="007944F2"/>
    <w:rsid w:val="00794D6B"/>
    <w:rsid w:val="00795F12"/>
    <w:rsid w:val="00797E43"/>
    <w:rsid w:val="007A1A66"/>
    <w:rsid w:val="007A2643"/>
    <w:rsid w:val="007A52D2"/>
    <w:rsid w:val="007A57FB"/>
    <w:rsid w:val="007A7EE4"/>
    <w:rsid w:val="007B2649"/>
    <w:rsid w:val="007B3364"/>
    <w:rsid w:val="007B453D"/>
    <w:rsid w:val="007B5BA8"/>
    <w:rsid w:val="007D034C"/>
    <w:rsid w:val="007D4A38"/>
    <w:rsid w:val="007D52E3"/>
    <w:rsid w:val="007D5721"/>
    <w:rsid w:val="007D627F"/>
    <w:rsid w:val="007D6E88"/>
    <w:rsid w:val="007D78D8"/>
    <w:rsid w:val="007E08C2"/>
    <w:rsid w:val="007E645D"/>
    <w:rsid w:val="007F139F"/>
    <w:rsid w:val="007F29A3"/>
    <w:rsid w:val="007F3135"/>
    <w:rsid w:val="007F46AE"/>
    <w:rsid w:val="007F7BAF"/>
    <w:rsid w:val="00802E93"/>
    <w:rsid w:val="00804D12"/>
    <w:rsid w:val="00812E50"/>
    <w:rsid w:val="008132D1"/>
    <w:rsid w:val="0081783F"/>
    <w:rsid w:val="00820CFE"/>
    <w:rsid w:val="00820F4F"/>
    <w:rsid w:val="00821C4C"/>
    <w:rsid w:val="0083428E"/>
    <w:rsid w:val="0084509B"/>
    <w:rsid w:val="00845F4A"/>
    <w:rsid w:val="008513F7"/>
    <w:rsid w:val="008568BF"/>
    <w:rsid w:val="00860BC1"/>
    <w:rsid w:val="00863F94"/>
    <w:rsid w:val="00874242"/>
    <w:rsid w:val="008769EC"/>
    <w:rsid w:val="00880975"/>
    <w:rsid w:val="0088318C"/>
    <w:rsid w:val="00883EFA"/>
    <w:rsid w:val="00887797"/>
    <w:rsid w:val="008912A3"/>
    <w:rsid w:val="00891C5E"/>
    <w:rsid w:val="00895C5D"/>
    <w:rsid w:val="00895ED8"/>
    <w:rsid w:val="008A1468"/>
    <w:rsid w:val="008A5F7B"/>
    <w:rsid w:val="008A5F7E"/>
    <w:rsid w:val="008A61BD"/>
    <w:rsid w:val="008B257A"/>
    <w:rsid w:val="008B2E53"/>
    <w:rsid w:val="008B524C"/>
    <w:rsid w:val="008C26D9"/>
    <w:rsid w:val="008C2D46"/>
    <w:rsid w:val="008D023B"/>
    <w:rsid w:val="008D076F"/>
    <w:rsid w:val="008D16A4"/>
    <w:rsid w:val="008D1CA0"/>
    <w:rsid w:val="008D2BD5"/>
    <w:rsid w:val="008D4351"/>
    <w:rsid w:val="008D48CF"/>
    <w:rsid w:val="008D58C5"/>
    <w:rsid w:val="008D614F"/>
    <w:rsid w:val="008D6D06"/>
    <w:rsid w:val="008E6710"/>
    <w:rsid w:val="008E7BA8"/>
    <w:rsid w:val="008F0DD0"/>
    <w:rsid w:val="008F41EB"/>
    <w:rsid w:val="008F4305"/>
    <w:rsid w:val="00900519"/>
    <w:rsid w:val="00903A9A"/>
    <w:rsid w:val="00906DF7"/>
    <w:rsid w:val="009077C0"/>
    <w:rsid w:val="00907D1F"/>
    <w:rsid w:val="009118F6"/>
    <w:rsid w:val="00913729"/>
    <w:rsid w:val="009157B3"/>
    <w:rsid w:val="0091592E"/>
    <w:rsid w:val="0091626E"/>
    <w:rsid w:val="00917198"/>
    <w:rsid w:val="00924722"/>
    <w:rsid w:val="00924D4B"/>
    <w:rsid w:val="00925C41"/>
    <w:rsid w:val="009262FE"/>
    <w:rsid w:val="0092796F"/>
    <w:rsid w:val="009317A8"/>
    <w:rsid w:val="00941991"/>
    <w:rsid w:val="0094204D"/>
    <w:rsid w:val="00942AC4"/>
    <w:rsid w:val="00943CF7"/>
    <w:rsid w:val="0095651C"/>
    <w:rsid w:val="00960B32"/>
    <w:rsid w:val="009612AC"/>
    <w:rsid w:val="00971FFF"/>
    <w:rsid w:val="00973A85"/>
    <w:rsid w:val="009816F3"/>
    <w:rsid w:val="0098581D"/>
    <w:rsid w:val="009936B8"/>
    <w:rsid w:val="00993731"/>
    <w:rsid w:val="00994CB7"/>
    <w:rsid w:val="00994FB5"/>
    <w:rsid w:val="009A09F9"/>
    <w:rsid w:val="009A4D7F"/>
    <w:rsid w:val="009A7830"/>
    <w:rsid w:val="009B3A94"/>
    <w:rsid w:val="009B442D"/>
    <w:rsid w:val="009B4A3E"/>
    <w:rsid w:val="009B5B43"/>
    <w:rsid w:val="009C4739"/>
    <w:rsid w:val="009C5168"/>
    <w:rsid w:val="009C63B3"/>
    <w:rsid w:val="009D01BA"/>
    <w:rsid w:val="009D7A4A"/>
    <w:rsid w:val="009E428B"/>
    <w:rsid w:val="009E593E"/>
    <w:rsid w:val="009E60FF"/>
    <w:rsid w:val="009F3A2F"/>
    <w:rsid w:val="009F4237"/>
    <w:rsid w:val="009F4E3A"/>
    <w:rsid w:val="009F5FDB"/>
    <w:rsid w:val="009F7085"/>
    <w:rsid w:val="00A01D31"/>
    <w:rsid w:val="00A10A33"/>
    <w:rsid w:val="00A10EB9"/>
    <w:rsid w:val="00A13EF7"/>
    <w:rsid w:val="00A13F40"/>
    <w:rsid w:val="00A16A0C"/>
    <w:rsid w:val="00A20023"/>
    <w:rsid w:val="00A20B3E"/>
    <w:rsid w:val="00A236C3"/>
    <w:rsid w:val="00A3155A"/>
    <w:rsid w:val="00A37D5B"/>
    <w:rsid w:val="00A416A9"/>
    <w:rsid w:val="00A41A3F"/>
    <w:rsid w:val="00A51605"/>
    <w:rsid w:val="00A522BC"/>
    <w:rsid w:val="00A52B11"/>
    <w:rsid w:val="00A52E13"/>
    <w:rsid w:val="00A54CE5"/>
    <w:rsid w:val="00A7151A"/>
    <w:rsid w:val="00A72201"/>
    <w:rsid w:val="00A7255B"/>
    <w:rsid w:val="00A73A90"/>
    <w:rsid w:val="00A74165"/>
    <w:rsid w:val="00A74787"/>
    <w:rsid w:val="00A74C83"/>
    <w:rsid w:val="00A75259"/>
    <w:rsid w:val="00A758E2"/>
    <w:rsid w:val="00A805D1"/>
    <w:rsid w:val="00A813E6"/>
    <w:rsid w:val="00A82293"/>
    <w:rsid w:val="00A83E1B"/>
    <w:rsid w:val="00A870E9"/>
    <w:rsid w:val="00A876BA"/>
    <w:rsid w:val="00A9442C"/>
    <w:rsid w:val="00A9677A"/>
    <w:rsid w:val="00A968DF"/>
    <w:rsid w:val="00AB20C8"/>
    <w:rsid w:val="00AB6044"/>
    <w:rsid w:val="00AB6F96"/>
    <w:rsid w:val="00AC2EEF"/>
    <w:rsid w:val="00AC3661"/>
    <w:rsid w:val="00AC6ABB"/>
    <w:rsid w:val="00AC7A7E"/>
    <w:rsid w:val="00AD0920"/>
    <w:rsid w:val="00AD179D"/>
    <w:rsid w:val="00AD47AA"/>
    <w:rsid w:val="00AD5027"/>
    <w:rsid w:val="00AE0B6B"/>
    <w:rsid w:val="00AE277F"/>
    <w:rsid w:val="00AE60D1"/>
    <w:rsid w:val="00AE763B"/>
    <w:rsid w:val="00AE7E00"/>
    <w:rsid w:val="00AE7ED8"/>
    <w:rsid w:val="00AF1E1D"/>
    <w:rsid w:val="00AF3166"/>
    <w:rsid w:val="00AF79F4"/>
    <w:rsid w:val="00B01615"/>
    <w:rsid w:val="00B039D9"/>
    <w:rsid w:val="00B10135"/>
    <w:rsid w:val="00B24B92"/>
    <w:rsid w:val="00B27A28"/>
    <w:rsid w:val="00B35E2F"/>
    <w:rsid w:val="00B41035"/>
    <w:rsid w:val="00B41ABD"/>
    <w:rsid w:val="00B41D63"/>
    <w:rsid w:val="00B455F0"/>
    <w:rsid w:val="00B5083B"/>
    <w:rsid w:val="00B5200A"/>
    <w:rsid w:val="00B52768"/>
    <w:rsid w:val="00B53355"/>
    <w:rsid w:val="00B61B2A"/>
    <w:rsid w:val="00B657EB"/>
    <w:rsid w:val="00B67E48"/>
    <w:rsid w:val="00B75B54"/>
    <w:rsid w:val="00B77961"/>
    <w:rsid w:val="00B8048E"/>
    <w:rsid w:val="00B80D37"/>
    <w:rsid w:val="00B8163B"/>
    <w:rsid w:val="00B82030"/>
    <w:rsid w:val="00B85BC5"/>
    <w:rsid w:val="00B87C35"/>
    <w:rsid w:val="00B906A4"/>
    <w:rsid w:val="00B95413"/>
    <w:rsid w:val="00B97990"/>
    <w:rsid w:val="00B979E7"/>
    <w:rsid w:val="00BA197B"/>
    <w:rsid w:val="00BA4D58"/>
    <w:rsid w:val="00BA5173"/>
    <w:rsid w:val="00BA6FE3"/>
    <w:rsid w:val="00BB1555"/>
    <w:rsid w:val="00BB21FA"/>
    <w:rsid w:val="00BB2F64"/>
    <w:rsid w:val="00BB4727"/>
    <w:rsid w:val="00BC00CE"/>
    <w:rsid w:val="00BC3D1B"/>
    <w:rsid w:val="00BC408C"/>
    <w:rsid w:val="00BC6588"/>
    <w:rsid w:val="00BC7580"/>
    <w:rsid w:val="00BC781E"/>
    <w:rsid w:val="00BD694A"/>
    <w:rsid w:val="00BE1701"/>
    <w:rsid w:val="00BE3B4E"/>
    <w:rsid w:val="00BE5F44"/>
    <w:rsid w:val="00BE6F59"/>
    <w:rsid w:val="00BE7E7C"/>
    <w:rsid w:val="00BF62EE"/>
    <w:rsid w:val="00BF7A16"/>
    <w:rsid w:val="00C054F5"/>
    <w:rsid w:val="00C1315B"/>
    <w:rsid w:val="00C2083A"/>
    <w:rsid w:val="00C23316"/>
    <w:rsid w:val="00C2496C"/>
    <w:rsid w:val="00C25215"/>
    <w:rsid w:val="00C2633B"/>
    <w:rsid w:val="00C356E3"/>
    <w:rsid w:val="00C35B9B"/>
    <w:rsid w:val="00C3745F"/>
    <w:rsid w:val="00C468B1"/>
    <w:rsid w:val="00C5277C"/>
    <w:rsid w:val="00C52C57"/>
    <w:rsid w:val="00C54725"/>
    <w:rsid w:val="00C54A8D"/>
    <w:rsid w:val="00C56DD6"/>
    <w:rsid w:val="00C64F36"/>
    <w:rsid w:val="00C65525"/>
    <w:rsid w:val="00C714AA"/>
    <w:rsid w:val="00C718E6"/>
    <w:rsid w:val="00C7301A"/>
    <w:rsid w:val="00C738E1"/>
    <w:rsid w:val="00C80D57"/>
    <w:rsid w:val="00C83C5B"/>
    <w:rsid w:val="00C85299"/>
    <w:rsid w:val="00C97C4D"/>
    <w:rsid w:val="00CA30AE"/>
    <w:rsid w:val="00CB59EF"/>
    <w:rsid w:val="00CB7DB0"/>
    <w:rsid w:val="00CC2E39"/>
    <w:rsid w:val="00CC4C70"/>
    <w:rsid w:val="00CC66E9"/>
    <w:rsid w:val="00CC6AF5"/>
    <w:rsid w:val="00CD1685"/>
    <w:rsid w:val="00CD3D64"/>
    <w:rsid w:val="00CD468E"/>
    <w:rsid w:val="00CD5B3C"/>
    <w:rsid w:val="00CD6B45"/>
    <w:rsid w:val="00CE668E"/>
    <w:rsid w:val="00CF10C9"/>
    <w:rsid w:val="00CF6E57"/>
    <w:rsid w:val="00D033D5"/>
    <w:rsid w:val="00D0567E"/>
    <w:rsid w:val="00D161CA"/>
    <w:rsid w:val="00D17543"/>
    <w:rsid w:val="00D17EC9"/>
    <w:rsid w:val="00D24D24"/>
    <w:rsid w:val="00D3404B"/>
    <w:rsid w:val="00D41AFA"/>
    <w:rsid w:val="00D44072"/>
    <w:rsid w:val="00D53C0A"/>
    <w:rsid w:val="00D55ECB"/>
    <w:rsid w:val="00D6252B"/>
    <w:rsid w:val="00D62935"/>
    <w:rsid w:val="00D70D48"/>
    <w:rsid w:val="00D71254"/>
    <w:rsid w:val="00D72A4B"/>
    <w:rsid w:val="00D7567C"/>
    <w:rsid w:val="00D76919"/>
    <w:rsid w:val="00D80B80"/>
    <w:rsid w:val="00D85362"/>
    <w:rsid w:val="00D85519"/>
    <w:rsid w:val="00D92753"/>
    <w:rsid w:val="00D93A45"/>
    <w:rsid w:val="00D94D7A"/>
    <w:rsid w:val="00DA1230"/>
    <w:rsid w:val="00DA481F"/>
    <w:rsid w:val="00DB4496"/>
    <w:rsid w:val="00DB6CD6"/>
    <w:rsid w:val="00DC08B1"/>
    <w:rsid w:val="00DC1CAE"/>
    <w:rsid w:val="00DC1FEC"/>
    <w:rsid w:val="00DC4B83"/>
    <w:rsid w:val="00DC58F2"/>
    <w:rsid w:val="00DC78BE"/>
    <w:rsid w:val="00DC7B67"/>
    <w:rsid w:val="00DD0F1C"/>
    <w:rsid w:val="00DD3718"/>
    <w:rsid w:val="00DD6537"/>
    <w:rsid w:val="00DE03E8"/>
    <w:rsid w:val="00DE6EF4"/>
    <w:rsid w:val="00DE7234"/>
    <w:rsid w:val="00DF0A85"/>
    <w:rsid w:val="00DF14F9"/>
    <w:rsid w:val="00DF7BE0"/>
    <w:rsid w:val="00E05453"/>
    <w:rsid w:val="00E1224C"/>
    <w:rsid w:val="00E16EFA"/>
    <w:rsid w:val="00E267DE"/>
    <w:rsid w:val="00E359DE"/>
    <w:rsid w:val="00E35E9A"/>
    <w:rsid w:val="00E40F03"/>
    <w:rsid w:val="00E4295C"/>
    <w:rsid w:val="00E53040"/>
    <w:rsid w:val="00E76E9F"/>
    <w:rsid w:val="00E81C3A"/>
    <w:rsid w:val="00E873B9"/>
    <w:rsid w:val="00E9031B"/>
    <w:rsid w:val="00E91C76"/>
    <w:rsid w:val="00E934B7"/>
    <w:rsid w:val="00E94938"/>
    <w:rsid w:val="00E973BA"/>
    <w:rsid w:val="00EB3C26"/>
    <w:rsid w:val="00EB4EF7"/>
    <w:rsid w:val="00EB6012"/>
    <w:rsid w:val="00EB62AF"/>
    <w:rsid w:val="00EB649A"/>
    <w:rsid w:val="00EC01FD"/>
    <w:rsid w:val="00EC08A5"/>
    <w:rsid w:val="00EC1A5F"/>
    <w:rsid w:val="00EC44CD"/>
    <w:rsid w:val="00EC4EDD"/>
    <w:rsid w:val="00EC7AE7"/>
    <w:rsid w:val="00ED1804"/>
    <w:rsid w:val="00ED206B"/>
    <w:rsid w:val="00EE2E45"/>
    <w:rsid w:val="00EE7F49"/>
    <w:rsid w:val="00EF361A"/>
    <w:rsid w:val="00EF525B"/>
    <w:rsid w:val="00F00FC9"/>
    <w:rsid w:val="00F01A34"/>
    <w:rsid w:val="00F047DC"/>
    <w:rsid w:val="00F06248"/>
    <w:rsid w:val="00F12456"/>
    <w:rsid w:val="00F126AB"/>
    <w:rsid w:val="00F16A4F"/>
    <w:rsid w:val="00F21A89"/>
    <w:rsid w:val="00F21EA4"/>
    <w:rsid w:val="00F252A2"/>
    <w:rsid w:val="00F30F0D"/>
    <w:rsid w:val="00F43033"/>
    <w:rsid w:val="00F4322E"/>
    <w:rsid w:val="00F562BB"/>
    <w:rsid w:val="00F7114C"/>
    <w:rsid w:val="00F7484C"/>
    <w:rsid w:val="00F75A48"/>
    <w:rsid w:val="00F80684"/>
    <w:rsid w:val="00F814E9"/>
    <w:rsid w:val="00F875C6"/>
    <w:rsid w:val="00F90811"/>
    <w:rsid w:val="00F916AC"/>
    <w:rsid w:val="00F91928"/>
    <w:rsid w:val="00F9285D"/>
    <w:rsid w:val="00F933FB"/>
    <w:rsid w:val="00F9394B"/>
    <w:rsid w:val="00F94143"/>
    <w:rsid w:val="00FA18FB"/>
    <w:rsid w:val="00FA24EA"/>
    <w:rsid w:val="00FA70A4"/>
    <w:rsid w:val="00FB154E"/>
    <w:rsid w:val="00FB15E2"/>
    <w:rsid w:val="00FB5546"/>
    <w:rsid w:val="00FC5172"/>
    <w:rsid w:val="00FD1891"/>
    <w:rsid w:val="00FD7323"/>
    <w:rsid w:val="00FE5410"/>
    <w:rsid w:val="00FF052C"/>
    <w:rsid w:val="00FF06A3"/>
    <w:rsid w:val="00FF4140"/>
    <w:rsid w:val="00FF44B5"/>
    <w:rsid w:val="00FF5708"/>
    <w:rsid w:val="00FF7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D7323"/>
    <w:pPr>
      <w:keepNext/>
      <w:numPr>
        <w:numId w:val="29"/>
      </w:numPr>
      <w:spacing w:before="180" w:after="180"/>
      <w:outlineLvl w:val="0"/>
    </w:pPr>
    <w:rPr>
      <w:rFonts w:ascii="Arial Narrow" w:eastAsia="新細明體" w:hAnsi="Arial Narrow" w:cs="Times New Roman"/>
      <w:b/>
      <w:bCs/>
      <w:shadow/>
      <w:kern w:val="52"/>
      <w:sz w:val="40"/>
      <w:szCs w:val="52"/>
    </w:rPr>
  </w:style>
  <w:style w:type="paragraph" w:styleId="2">
    <w:name w:val="heading 2"/>
    <w:basedOn w:val="a"/>
    <w:next w:val="a"/>
    <w:link w:val="20"/>
    <w:qFormat/>
    <w:rsid w:val="00FD7323"/>
    <w:pPr>
      <w:keepNext/>
      <w:numPr>
        <w:ilvl w:val="1"/>
        <w:numId w:val="29"/>
      </w:numPr>
      <w:outlineLvl w:val="1"/>
    </w:pPr>
    <w:rPr>
      <w:rFonts w:ascii="Arial" w:eastAsia="新細明體" w:hAnsi="Arial" w:cs="Times New Roman"/>
      <w:b/>
      <w:kern w:val="28"/>
      <w:sz w:val="32"/>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C2"/>
    <w:pPr>
      <w:ind w:leftChars="200" w:left="480"/>
    </w:pPr>
  </w:style>
  <w:style w:type="paragraph" w:styleId="a4">
    <w:name w:val="header"/>
    <w:basedOn w:val="a"/>
    <w:link w:val="a5"/>
    <w:unhideWhenUsed/>
    <w:rsid w:val="00CE668E"/>
    <w:pPr>
      <w:tabs>
        <w:tab w:val="center" w:pos="4153"/>
        <w:tab w:val="right" w:pos="8306"/>
      </w:tabs>
      <w:snapToGrid w:val="0"/>
    </w:pPr>
    <w:rPr>
      <w:sz w:val="20"/>
      <w:szCs w:val="20"/>
    </w:rPr>
  </w:style>
  <w:style w:type="character" w:customStyle="1" w:styleId="a5">
    <w:name w:val="頁首 字元"/>
    <w:basedOn w:val="a0"/>
    <w:link w:val="a4"/>
    <w:uiPriority w:val="99"/>
    <w:rsid w:val="00CE668E"/>
    <w:rPr>
      <w:sz w:val="20"/>
      <w:szCs w:val="20"/>
    </w:rPr>
  </w:style>
  <w:style w:type="paragraph" w:styleId="a6">
    <w:name w:val="footer"/>
    <w:basedOn w:val="a"/>
    <w:link w:val="a7"/>
    <w:uiPriority w:val="99"/>
    <w:unhideWhenUsed/>
    <w:rsid w:val="00CE668E"/>
    <w:pPr>
      <w:tabs>
        <w:tab w:val="center" w:pos="4153"/>
        <w:tab w:val="right" w:pos="8306"/>
      </w:tabs>
      <w:snapToGrid w:val="0"/>
    </w:pPr>
    <w:rPr>
      <w:sz w:val="20"/>
      <w:szCs w:val="20"/>
    </w:rPr>
  </w:style>
  <w:style w:type="character" w:customStyle="1" w:styleId="a7">
    <w:name w:val="頁尾 字元"/>
    <w:basedOn w:val="a0"/>
    <w:link w:val="a6"/>
    <w:uiPriority w:val="99"/>
    <w:rsid w:val="00CE668E"/>
    <w:rPr>
      <w:sz w:val="20"/>
      <w:szCs w:val="20"/>
    </w:rPr>
  </w:style>
  <w:style w:type="paragraph" w:styleId="a8">
    <w:name w:val="Balloon Text"/>
    <w:basedOn w:val="a"/>
    <w:link w:val="a9"/>
    <w:semiHidden/>
    <w:unhideWhenUsed/>
    <w:rsid w:val="001A6C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6C8F"/>
    <w:rPr>
      <w:rFonts w:asciiTheme="majorHAnsi" w:eastAsiaTheme="majorEastAsia" w:hAnsiTheme="majorHAnsi" w:cstheme="majorBidi"/>
      <w:sz w:val="18"/>
      <w:szCs w:val="18"/>
    </w:rPr>
  </w:style>
  <w:style w:type="character" w:customStyle="1" w:styleId="10">
    <w:name w:val="標題 1 字元"/>
    <w:basedOn w:val="a0"/>
    <w:link w:val="1"/>
    <w:rsid w:val="00FD7323"/>
    <w:rPr>
      <w:rFonts w:ascii="Arial Narrow" w:eastAsia="新細明體" w:hAnsi="Arial Narrow" w:cs="Times New Roman"/>
      <w:b/>
      <w:bCs/>
      <w:shadow/>
      <w:kern w:val="52"/>
      <w:sz w:val="40"/>
      <w:szCs w:val="52"/>
    </w:rPr>
  </w:style>
  <w:style w:type="character" w:customStyle="1" w:styleId="20">
    <w:name w:val="標題 2 字元"/>
    <w:basedOn w:val="a0"/>
    <w:link w:val="2"/>
    <w:rsid w:val="00FD7323"/>
    <w:rPr>
      <w:rFonts w:ascii="Arial" w:eastAsia="新細明體" w:hAnsi="Arial" w:cs="Times New Roman"/>
      <w:b/>
      <w:kern w:val="28"/>
      <w:sz w:val="32"/>
      <w:szCs w:val="20"/>
      <w:lang w:val="en-AU" w:eastAsia="en-US"/>
    </w:rPr>
  </w:style>
  <w:style w:type="paragraph" w:styleId="aa">
    <w:name w:val="Body Text Indent"/>
    <w:basedOn w:val="a"/>
    <w:link w:val="ab"/>
    <w:rsid w:val="00FD7323"/>
    <w:pPr>
      <w:ind w:left="720"/>
    </w:pPr>
    <w:rPr>
      <w:rFonts w:ascii="Times New Roman" w:eastAsia="新細明體" w:hAnsi="Times New Roman" w:cs="Times New Roman"/>
      <w:sz w:val="32"/>
      <w:szCs w:val="24"/>
    </w:rPr>
  </w:style>
  <w:style w:type="character" w:customStyle="1" w:styleId="ab">
    <w:name w:val="本文縮排 字元"/>
    <w:basedOn w:val="a0"/>
    <w:link w:val="aa"/>
    <w:rsid w:val="00FD7323"/>
    <w:rPr>
      <w:rFonts w:ascii="Times New Roman" w:eastAsia="新細明體" w:hAnsi="Times New Roman" w:cs="Times New Roman"/>
      <w:sz w:val="32"/>
      <w:szCs w:val="24"/>
    </w:rPr>
  </w:style>
  <w:style w:type="character" w:styleId="ac">
    <w:name w:val="page number"/>
    <w:basedOn w:val="a0"/>
    <w:rsid w:val="00FD7323"/>
  </w:style>
  <w:style w:type="paragraph" w:styleId="ad">
    <w:name w:val="Body Text"/>
    <w:basedOn w:val="a"/>
    <w:link w:val="ae"/>
    <w:rsid w:val="00FD7323"/>
    <w:rPr>
      <w:rFonts w:ascii="Times New Roman" w:eastAsia="新細明體" w:hAnsi="Times New Roman" w:cs="Times New Roman"/>
      <w:sz w:val="32"/>
      <w:szCs w:val="24"/>
    </w:rPr>
  </w:style>
  <w:style w:type="character" w:customStyle="1" w:styleId="ae">
    <w:name w:val="本文 字元"/>
    <w:basedOn w:val="a0"/>
    <w:link w:val="ad"/>
    <w:rsid w:val="00FD7323"/>
    <w:rPr>
      <w:rFonts w:ascii="Times New Roman" w:eastAsia="新細明體" w:hAnsi="Times New Roman" w:cs="Times New Roman"/>
      <w:sz w:val="32"/>
      <w:szCs w:val="24"/>
    </w:rPr>
  </w:style>
  <w:style w:type="paragraph" w:styleId="21">
    <w:name w:val="Body Text Indent 2"/>
    <w:basedOn w:val="a"/>
    <w:link w:val="22"/>
    <w:rsid w:val="00FD7323"/>
    <w:pPr>
      <w:ind w:left="1274" w:hangingChars="398" w:hanging="1274"/>
    </w:pPr>
    <w:rPr>
      <w:rFonts w:ascii="Times New Roman" w:eastAsia="新細明體" w:hAnsi="Times New Roman" w:cs="Times New Roman"/>
      <w:sz w:val="32"/>
      <w:szCs w:val="24"/>
    </w:rPr>
  </w:style>
  <w:style w:type="character" w:customStyle="1" w:styleId="22">
    <w:name w:val="本文縮排 2 字元"/>
    <w:basedOn w:val="a0"/>
    <w:link w:val="21"/>
    <w:rsid w:val="00FD7323"/>
    <w:rPr>
      <w:rFonts w:ascii="Times New Roman" w:eastAsia="新細明體" w:hAnsi="Times New Roman" w:cs="Times New Roman"/>
      <w:sz w:val="32"/>
      <w:szCs w:val="24"/>
    </w:rPr>
  </w:style>
  <w:style w:type="paragraph" w:styleId="23">
    <w:name w:val="Body Text 2"/>
    <w:basedOn w:val="a"/>
    <w:link w:val="24"/>
    <w:rsid w:val="00FD7323"/>
    <w:pPr>
      <w:spacing w:line="0" w:lineRule="atLeast"/>
      <w:jc w:val="both"/>
    </w:pPr>
    <w:rPr>
      <w:rFonts w:ascii="Times New Roman" w:eastAsia="新細明體" w:hAnsi="Times New Roman" w:cs="Times New Roman"/>
      <w:sz w:val="16"/>
      <w:szCs w:val="16"/>
    </w:rPr>
  </w:style>
  <w:style w:type="character" w:customStyle="1" w:styleId="24">
    <w:name w:val="本文 2 字元"/>
    <w:basedOn w:val="a0"/>
    <w:link w:val="23"/>
    <w:rsid w:val="00FD7323"/>
    <w:rPr>
      <w:rFonts w:ascii="Times New Roman" w:eastAsia="新細明體" w:hAnsi="Times New Roman" w:cs="Times New Roman"/>
      <w:sz w:val="16"/>
      <w:szCs w:val="16"/>
    </w:rPr>
  </w:style>
  <w:style w:type="character" w:styleId="af">
    <w:name w:val="Hyperlink"/>
    <w:rsid w:val="00FD7323"/>
    <w:rPr>
      <w:color w:val="0000FF"/>
      <w:u w:val="single"/>
    </w:rPr>
  </w:style>
  <w:style w:type="character" w:styleId="af0">
    <w:name w:val="FollowedHyperlink"/>
    <w:uiPriority w:val="99"/>
    <w:semiHidden/>
    <w:unhideWhenUsed/>
    <w:rsid w:val="00FD7323"/>
    <w:rPr>
      <w:color w:val="800080"/>
      <w:u w:val="single"/>
    </w:rPr>
  </w:style>
  <w:style w:type="table" w:styleId="af1">
    <w:name w:val="Table Grid"/>
    <w:basedOn w:val="a1"/>
    <w:uiPriority w:val="59"/>
    <w:rsid w:val="00FD73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D7323"/>
    <w:rPr>
      <w:rFonts w:ascii="Times New Roman" w:eastAsia="新細明體" w:hAnsi="Times New Roman" w:cs="Times New Roman"/>
      <w:szCs w:val="24"/>
    </w:rPr>
  </w:style>
  <w:style w:type="character" w:customStyle="1" w:styleId="apple-converted-space">
    <w:name w:val="apple-converted-space"/>
    <w:basedOn w:val="a0"/>
    <w:rsid w:val="00FD7323"/>
  </w:style>
  <w:style w:type="paragraph" w:styleId="af3">
    <w:name w:val="caption"/>
    <w:basedOn w:val="a"/>
    <w:next w:val="a"/>
    <w:qFormat/>
    <w:rsid w:val="00466AEC"/>
    <w:pPr>
      <w:spacing w:before="120" w:after="120"/>
    </w:pPr>
    <w:rPr>
      <w:rFonts w:ascii="標楷體" w:eastAsia="標楷體" w:hAnsi="Times New Roman" w:cs="Times New Roman"/>
      <w:szCs w:val="20"/>
    </w:rPr>
  </w:style>
  <w:style w:type="paragraph" w:styleId="Web">
    <w:name w:val="Normal (Web)"/>
    <w:basedOn w:val="a"/>
    <w:rsid w:val="00E35E9A"/>
    <w:pPr>
      <w:widowControl/>
      <w:spacing w:before="100" w:beforeAutospacing="1" w:after="100" w:afterAutospacing="1"/>
    </w:pPr>
    <w:rPr>
      <w:rFonts w:ascii="新細明體" w:eastAsia="新細明體" w:hAnsi="Times New Roman" w:cs="Times New Roman"/>
      <w:kern w:val="0"/>
      <w:szCs w:val="24"/>
    </w:rPr>
  </w:style>
  <w:style w:type="paragraph" w:customStyle="1" w:styleId="af4">
    <w:name w:val="正副本"/>
    <w:basedOn w:val="af5"/>
    <w:rsid w:val="00DE6EF4"/>
    <w:pPr>
      <w:spacing w:line="0" w:lineRule="atLeast"/>
      <w:ind w:leftChars="0" w:left="720" w:hanging="720"/>
      <w:jc w:val="both"/>
    </w:pPr>
    <w:rPr>
      <w:rFonts w:ascii="標楷體" w:eastAsia="標楷體" w:hAnsi="Times New Roman" w:cs="Times New Roman"/>
      <w:szCs w:val="20"/>
    </w:rPr>
  </w:style>
  <w:style w:type="paragraph" w:styleId="af5">
    <w:name w:val="Normal Indent"/>
    <w:basedOn w:val="a"/>
    <w:uiPriority w:val="99"/>
    <w:semiHidden/>
    <w:unhideWhenUsed/>
    <w:rsid w:val="00DE6EF4"/>
    <w:pPr>
      <w:ind w:leftChars="200" w:left="480"/>
    </w:pPr>
  </w:style>
  <w:style w:type="paragraph" w:styleId="af6">
    <w:name w:val="Date"/>
    <w:basedOn w:val="a"/>
    <w:next w:val="a"/>
    <w:link w:val="af7"/>
    <w:uiPriority w:val="99"/>
    <w:semiHidden/>
    <w:unhideWhenUsed/>
    <w:rsid w:val="00F00FC9"/>
    <w:pPr>
      <w:jc w:val="right"/>
    </w:pPr>
  </w:style>
  <w:style w:type="character" w:customStyle="1" w:styleId="af7">
    <w:name w:val="日期 字元"/>
    <w:basedOn w:val="a0"/>
    <w:link w:val="af6"/>
    <w:uiPriority w:val="99"/>
    <w:semiHidden/>
    <w:rsid w:val="00F00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D7323"/>
    <w:pPr>
      <w:keepNext/>
      <w:numPr>
        <w:numId w:val="29"/>
      </w:numPr>
      <w:spacing w:before="180" w:after="180"/>
      <w:outlineLvl w:val="0"/>
    </w:pPr>
    <w:rPr>
      <w:rFonts w:ascii="Arial Narrow" w:eastAsia="新細明體" w:hAnsi="Arial Narrow" w:cs="Times New Roman"/>
      <w:b/>
      <w:bCs/>
      <w:shadow/>
      <w:kern w:val="52"/>
      <w:sz w:val="40"/>
      <w:szCs w:val="52"/>
    </w:rPr>
  </w:style>
  <w:style w:type="paragraph" w:styleId="2">
    <w:name w:val="heading 2"/>
    <w:basedOn w:val="a"/>
    <w:next w:val="a"/>
    <w:link w:val="20"/>
    <w:qFormat/>
    <w:rsid w:val="00FD7323"/>
    <w:pPr>
      <w:keepNext/>
      <w:numPr>
        <w:ilvl w:val="1"/>
        <w:numId w:val="29"/>
      </w:numPr>
      <w:outlineLvl w:val="1"/>
    </w:pPr>
    <w:rPr>
      <w:rFonts w:ascii="Arial" w:eastAsia="新細明體" w:hAnsi="Arial" w:cs="Times New Roman"/>
      <w:b/>
      <w:kern w:val="28"/>
      <w:sz w:val="32"/>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C2"/>
    <w:pPr>
      <w:ind w:leftChars="200" w:left="480"/>
    </w:pPr>
  </w:style>
  <w:style w:type="paragraph" w:styleId="a4">
    <w:name w:val="header"/>
    <w:basedOn w:val="a"/>
    <w:link w:val="a5"/>
    <w:unhideWhenUsed/>
    <w:rsid w:val="00CE668E"/>
    <w:pPr>
      <w:tabs>
        <w:tab w:val="center" w:pos="4153"/>
        <w:tab w:val="right" w:pos="8306"/>
      </w:tabs>
      <w:snapToGrid w:val="0"/>
    </w:pPr>
    <w:rPr>
      <w:sz w:val="20"/>
      <w:szCs w:val="20"/>
    </w:rPr>
  </w:style>
  <w:style w:type="character" w:customStyle="1" w:styleId="a5">
    <w:name w:val="頁首 字元"/>
    <w:basedOn w:val="a0"/>
    <w:link w:val="a4"/>
    <w:uiPriority w:val="99"/>
    <w:rsid w:val="00CE668E"/>
    <w:rPr>
      <w:sz w:val="20"/>
      <w:szCs w:val="20"/>
    </w:rPr>
  </w:style>
  <w:style w:type="paragraph" w:styleId="a6">
    <w:name w:val="footer"/>
    <w:basedOn w:val="a"/>
    <w:link w:val="a7"/>
    <w:uiPriority w:val="99"/>
    <w:unhideWhenUsed/>
    <w:rsid w:val="00CE668E"/>
    <w:pPr>
      <w:tabs>
        <w:tab w:val="center" w:pos="4153"/>
        <w:tab w:val="right" w:pos="8306"/>
      </w:tabs>
      <w:snapToGrid w:val="0"/>
    </w:pPr>
    <w:rPr>
      <w:sz w:val="20"/>
      <w:szCs w:val="20"/>
    </w:rPr>
  </w:style>
  <w:style w:type="character" w:customStyle="1" w:styleId="a7">
    <w:name w:val="頁尾 字元"/>
    <w:basedOn w:val="a0"/>
    <w:link w:val="a6"/>
    <w:uiPriority w:val="99"/>
    <w:rsid w:val="00CE668E"/>
    <w:rPr>
      <w:sz w:val="20"/>
      <w:szCs w:val="20"/>
    </w:rPr>
  </w:style>
  <w:style w:type="paragraph" w:styleId="a8">
    <w:name w:val="Balloon Text"/>
    <w:basedOn w:val="a"/>
    <w:link w:val="a9"/>
    <w:semiHidden/>
    <w:unhideWhenUsed/>
    <w:rsid w:val="001A6C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6C8F"/>
    <w:rPr>
      <w:rFonts w:asciiTheme="majorHAnsi" w:eastAsiaTheme="majorEastAsia" w:hAnsiTheme="majorHAnsi" w:cstheme="majorBidi"/>
      <w:sz w:val="18"/>
      <w:szCs w:val="18"/>
    </w:rPr>
  </w:style>
  <w:style w:type="character" w:customStyle="1" w:styleId="10">
    <w:name w:val="標題 1 字元"/>
    <w:basedOn w:val="a0"/>
    <w:link w:val="1"/>
    <w:rsid w:val="00FD7323"/>
    <w:rPr>
      <w:rFonts w:ascii="Arial Narrow" w:eastAsia="新細明體" w:hAnsi="Arial Narrow" w:cs="Times New Roman"/>
      <w:b/>
      <w:bCs/>
      <w:shadow/>
      <w:kern w:val="52"/>
      <w:sz w:val="40"/>
      <w:szCs w:val="52"/>
    </w:rPr>
  </w:style>
  <w:style w:type="character" w:customStyle="1" w:styleId="20">
    <w:name w:val="標題 2 字元"/>
    <w:basedOn w:val="a0"/>
    <w:link w:val="2"/>
    <w:rsid w:val="00FD7323"/>
    <w:rPr>
      <w:rFonts w:ascii="Arial" w:eastAsia="新細明體" w:hAnsi="Arial" w:cs="Times New Roman"/>
      <w:b/>
      <w:kern w:val="28"/>
      <w:sz w:val="32"/>
      <w:szCs w:val="20"/>
      <w:lang w:val="en-AU" w:eastAsia="en-US"/>
    </w:rPr>
  </w:style>
  <w:style w:type="paragraph" w:styleId="aa">
    <w:name w:val="Body Text Indent"/>
    <w:basedOn w:val="a"/>
    <w:link w:val="ab"/>
    <w:rsid w:val="00FD7323"/>
    <w:pPr>
      <w:ind w:left="720"/>
    </w:pPr>
    <w:rPr>
      <w:rFonts w:ascii="Times New Roman" w:eastAsia="新細明體" w:hAnsi="Times New Roman" w:cs="Times New Roman"/>
      <w:sz w:val="32"/>
      <w:szCs w:val="24"/>
    </w:rPr>
  </w:style>
  <w:style w:type="character" w:customStyle="1" w:styleId="ab">
    <w:name w:val="本文縮排 字元"/>
    <w:basedOn w:val="a0"/>
    <w:link w:val="aa"/>
    <w:rsid w:val="00FD7323"/>
    <w:rPr>
      <w:rFonts w:ascii="Times New Roman" w:eastAsia="新細明體" w:hAnsi="Times New Roman" w:cs="Times New Roman"/>
      <w:sz w:val="32"/>
      <w:szCs w:val="24"/>
    </w:rPr>
  </w:style>
  <w:style w:type="character" w:styleId="ac">
    <w:name w:val="page number"/>
    <w:basedOn w:val="a0"/>
    <w:rsid w:val="00FD7323"/>
  </w:style>
  <w:style w:type="paragraph" w:styleId="ad">
    <w:name w:val="Body Text"/>
    <w:basedOn w:val="a"/>
    <w:link w:val="ae"/>
    <w:rsid w:val="00FD7323"/>
    <w:rPr>
      <w:rFonts w:ascii="Times New Roman" w:eastAsia="新細明體" w:hAnsi="Times New Roman" w:cs="Times New Roman"/>
      <w:sz w:val="32"/>
      <w:szCs w:val="24"/>
    </w:rPr>
  </w:style>
  <w:style w:type="character" w:customStyle="1" w:styleId="ae">
    <w:name w:val="本文 字元"/>
    <w:basedOn w:val="a0"/>
    <w:link w:val="ad"/>
    <w:rsid w:val="00FD7323"/>
    <w:rPr>
      <w:rFonts w:ascii="Times New Roman" w:eastAsia="新細明體" w:hAnsi="Times New Roman" w:cs="Times New Roman"/>
      <w:sz w:val="32"/>
      <w:szCs w:val="24"/>
    </w:rPr>
  </w:style>
  <w:style w:type="paragraph" w:styleId="21">
    <w:name w:val="Body Text Indent 2"/>
    <w:basedOn w:val="a"/>
    <w:link w:val="22"/>
    <w:rsid w:val="00FD7323"/>
    <w:pPr>
      <w:ind w:left="1274" w:hangingChars="398" w:hanging="1274"/>
    </w:pPr>
    <w:rPr>
      <w:rFonts w:ascii="Times New Roman" w:eastAsia="新細明體" w:hAnsi="Times New Roman" w:cs="Times New Roman"/>
      <w:sz w:val="32"/>
      <w:szCs w:val="24"/>
    </w:rPr>
  </w:style>
  <w:style w:type="character" w:customStyle="1" w:styleId="22">
    <w:name w:val="本文縮排 2 字元"/>
    <w:basedOn w:val="a0"/>
    <w:link w:val="21"/>
    <w:rsid w:val="00FD7323"/>
    <w:rPr>
      <w:rFonts w:ascii="Times New Roman" w:eastAsia="新細明體" w:hAnsi="Times New Roman" w:cs="Times New Roman"/>
      <w:sz w:val="32"/>
      <w:szCs w:val="24"/>
    </w:rPr>
  </w:style>
  <w:style w:type="paragraph" w:styleId="23">
    <w:name w:val="Body Text 2"/>
    <w:basedOn w:val="a"/>
    <w:link w:val="24"/>
    <w:rsid w:val="00FD7323"/>
    <w:pPr>
      <w:spacing w:line="0" w:lineRule="atLeast"/>
      <w:jc w:val="both"/>
    </w:pPr>
    <w:rPr>
      <w:rFonts w:ascii="Times New Roman" w:eastAsia="新細明體" w:hAnsi="Times New Roman" w:cs="Times New Roman"/>
      <w:sz w:val="16"/>
      <w:szCs w:val="16"/>
    </w:rPr>
  </w:style>
  <w:style w:type="character" w:customStyle="1" w:styleId="24">
    <w:name w:val="本文 2 字元"/>
    <w:basedOn w:val="a0"/>
    <w:link w:val="23"/>
    <w:rsid w:val="00FD7323"/>
    <w:rPr>
      <w:rFonts w:ascii="Times New Roman" w:eastAsia="新細明體" w:hAnsi="Times New Roman" w:cs="Times New Roman"/>
      <w:sz w:val="16"/>
      <w:szCs w:val="16"/>
    </w:rPr>
  </w:style>
  <w:style w:type="character" w:styleId="af">
    <w:name w:val="Hyperlink"/>
    <w:rsid w:val="00FD7323"/>
    <w:rPr>
      <w:color w:val="0000FF"/>
      <w:u w:val="single"/>
    </w:rPr>
  </w:style>
  <w:style w:type="character" w:styleId="af0">
    <w:name w:val="FollowedHyperlink"/>
    <w:uiPriority w:val="99"/>
    <w:semiHidden/>
    <w:unhideWhenUsed/>
    <w:rsid w:val="00FD7323"/>
    <w:rPr>
      <w:color w:val="800080"/>
      <w:u w:val="single"/>
    </w:rPr>
  </w:style>
  <w:style w:type="table" w:styleId="af1">
    <w:name w:val="Table Grid"/>
    <w:basedOn w:val="a1"/>
    <w:uiPriority w:val="59"/>
    <w:rsid w:val="00FD73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D7323"/>
    <w:rPr>
      <w:rFonts w:ascii="Times New Roman" w:eastAsia="新細明體" w:hAnsi="Times New Roman" w:cs="Times New Roman"/>
      <w:szCs w:val="24"/>
    </w:rPr>
  </w:style>
  <w:style w:type="character" w:customStyle="1" w:styleId="apple-converted-space">
    <w:name w:val="apple-converted-space"/>
    <w:basedOn w:val="a0"/>
    <w:rsid w:val="00FD7323"/>
  </w:style>
  <w:style w:type="paragraph" w:styleId="af3">
    <w:name w:val="caption"/>
    <w:basedOn w:val="a"/>
    <w:next w:val="a"/>
    <w:qFormat/>
    <w:rsid w:val="00466AEC"/>
    <w:pPr>
      <w:spacing w:before="120" w:after="120"/>
    </w:pPr>
    <w:rPr>
      <w:rFonts w:ascii="標楷體" w:eastAsia="標楷體" w:hAnsi="Times New Roman" w:cs="Times New Roman"/>
      <w:szCs w:val="20"/>
    </w:rPr>
  </w:style>
  <w:style w:type="paragraph" w:styleId="Web">
    <w:name w:val="Normal (Web)"/>
    <w:basedOn w:val="a"/>
    <w:rsid w:val="00E35E9A"/>
    <w:pPr>
      <w:widowControl/>
      <w:spacing w:before="100" w:beforeAutospacing="1" w:after="100" w:afterAutospacing="1"/>
    </w:pPr>
    <w:rPr>
      <w:rFonts w:ascii="新細明體" w:eastAsia="新細明體" w:hAnsi="Times New Roman" w:cs="Times New Roman"/>
      <w:kern w:val="0"/>
      <w:szCs w:val="24"/>
    </w:rPr>
  </w:style>
  <w:style w:type="paragraph" w:customStyle="1" w:styleId="af4">
    <w:name w:val="正副本"/>
    <w:basedOn w:val="af5"/>
    <w:rsid w:val="00DE6EF4"/>
    <w:pPr>
      <w:spacing w:line="0" w:lineRule="atLeast"/>
      <w:ind w:leftChars="0" w:left="720" w:hanging="720"/>
      <w:jc w:val="both"/>
    </w:pPr>
    <w:rPr>
      <w:rFonts w:ascii="標楷體" w:eastAsia="標楷體" w:hAnsi="Times New Roman" w:cs="Times New Roman"/>
      <w:szCs w:val="20"/>
    </w:rPr>
  </w:style>
  <w:style w:type="paragraph" w:styleId="af5">
    <w:name w:val="Normal Indent"/>
    <w:basedOn w:val="a"/>
    <w:uiPriority w:val="99"/>
    <w:semiHidden/>
    <w:unhideWhenUsed/>
    <w:rsid w:val="00DE6EF4"/>
    <w:pPr>
      <w:ind w:leftChars="200" w:left="480"/>
    </w:pPr>
  </w:style>
  <w:style w:type="paragraph" w:styleId="af6">
    <w:name w:val="Date"/>
    <w:basedOn w:val="a"/>
    <w:next w:val="a"/>
    <w:link w:val="af7"/>
    <w:uiPriority w:val="99"/>
    <w:semiHidden/>
    <w:unhideWhenUsed/>
    <w:rsid w:val="00F00FC9"/>
    <w:pPr>
      <w:jc w:val="right"/>
    </w:pPr>
  </w:style>
  <w:style w:type="character" w:customStyle="1" w:styleId="af7">
    <w:name w:val="日期 字元"/>
    <w:basedOn w:val="a0"/>
    <w:link w:val="af6"/>
    <w:uiPriority w:val="99"/>
    <w:semiHidden/>
    <w:rsid w:val="00F0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6EB2-DDD9-408F-8202-019D5D52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757</Words>
  <Characters>4320</Characters>
  <Application>Microsoft Office Word</Application>
  <DocSecurity>0</DocSecurity>
  <Lines>36</Lines>
  <Paragraphs>10</Paragraphs>
  <ScaleCrop>false</ScaleCrop>
  <Company>DOH</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Peng</dc:creator>
  <cp:lastModifiedBy>統計處吳姿慧</cp:lastModifiedBy>
  <cp:revision>126</cp:revision>
  <cp:lastPrinted>2015-09-07T02:44:00Z</cp:lastPrinted>
  <dcterms:created xsi:type="dcterms:W3CDTF">2015-07-29T09:03:00Z</dcterms:created>
  <dcterms:modified xsi:type="dcterms:W3CDTF">2015-09-07T09:51:00Z</dcterms:modified>
</cp:coreProperties>
</file>